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C" w:rsidRDefault="00582773" w:rsidP="00646AEC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 xml:space="preserve">TISKOVÁ ZPRÁVA ZE DNE </w:t>
      </w:r>
      <w:r w:rsidR="00792C8A">
        <w:rPr>
          <w:rFonts w:ascii="Calibri" w:hAnsi="Calibri"/>
          <w:b/>
          <w:bCs/>
          <w:color w:val="A6A6A6"/>
        </w:rPr>
        <w:t>16. 10. 2018/9:00</w:t>
      </w:r>
      <w:r w:rsidR="00646AEC">
        <w:rPr>
          <w:rFonts w:ascii="Calibri" w:hAnsi="Calibri"/>
          <w:b/>
          <w:bCs/>
          <w:color w:val="A6A6A6"/>
        </w:rPr>
        <w:t xml:space="preserve"> HODIN</w:t>
      </w:r>
      <w:r w:rsidR="00646AEC">
        <w:rPr>
          <w:rFonts w:ascii="Calibri" w:hAnsi="Calibri"/>
          <w:b/>
          <w:bCs/>
          <w:color w:val="A6A6A6"/>
        </w:rPr>
        <w:br/>
      </w:r>
      <w:r w:rsidR="00646AEC">
        <w:rPr>
          <w:rFonts w:ascii="Calibri" w:hAnsi="Calibri"/>
          <w:color w:val="A6A6A6"/>
        </w:rPr>
        <w:t>---------------------------------------------------------------------</w:t>
      </w:r>
      <w:r w:rsidR="00646AEC">
        <w:rPr>
          <w:color w:val="000000"/>
        </w:rPr>
        <w:t xml:space="preserve"> </w:t>
      </w:r>
    </w:p>
    <w:p w:rsidR="005F6FB4" w:rsidRPr="005C6323" w:rsidRDefault="00C613DA" w:rsidP="005F6FB4">
      <w:pPr>
        <w:rPr>
          <w:b/>
        </w:rPr>
      </w:pPr>
      <w:r>
        <w:rPr>
          <w:b/>
        </w:rPr>
        <w:t>Neurochirurgové si připomínají</w:t>
      </w:r>
      <w:r w:rsidR="005F6FB4" w:rsidRPr="005C6323">
        <w:rPr>
          <w:b/>
        </w:rPr>
        <w:t xml:space="preserve"> </w:t>
      </w:r>
      <w:r w:rsidR="00EA7CF8">
        <w:rPr>
          <w:b/>
        </w:rPr>
        <w:t>padesát let od vzniku pracoviště v</w:t>
      </w:r>
      <w:r w:rsidR="00F8556C">
        <w:rPr>
          <w:b/>
        </w:rPr>
        <w:t> Ústí nad Labem</w:t>
      </w:r>
    </w:p>
    <w:p w:rsidR="003E0F8C" w:rsidRPr="00461414" w:rsidRDefault="00EA7CF8" w:rsidP="005F6FB4">
      <w:pPr>
        <w:rPr>
          <w:b/>
        </w:rPr>
      </w:pPr>
      <w:r>
        <w:rPr>
          <w:b/>
        </w:rPr>
        <w:t xml:space="preserve">Neurochirurgové z ústecké Masarykovy nemocnice si připomínají padesát let od vzniku </w:t>
      </w:r>
      <w:r w:rsidR="00461414">
        <w:rPr>
          <w:b/>
        </w:rPr>
        <w:t xml:space="preserve">svého </w:t>
      </w:r>
      <w:r>
        <w:rPr>
          <w:b/>
        </w:rPr>
        <w:t>pracoviště</w:t>
      </w:r>
      <w:r w:rsidR="00461414">
        <w:rPr>
          <w:b/>
        </w:rPr>
        <w:t xml:space="preserve">. </w:t>
      </w:r>
      <w:r w:rsidR="00024F06">
        <w:rPr>
          <w:b/>
        </w:rPr>
        <w:t>S</w:t>
      </w:r>
      <w:r w:rsidR="00461414">
        <w:rPr>
          <w:b/>
        </w:rPr>
        <w:t xml:space="preserve">oučasná </w:t>
      </w:r>
      <w:r w:rsidR="00FA43E7" w:rsidRPr="00517B73">
        <w:rPr>
          <w:b/>
        </w:rPr>
        <w:t xml:space="preserve">Neurochirurgická klinika Fakulty zdravotnických studií Univerzity J. E. Purkyně v Ústí nad Labem a Krajské zdravotní, a. s. – Masarykovy nemocnice </w:t>
      </w:r>
      <w:r w:rsidR="00FA43E7">
        <w:rPr>
          <w:b/>
        </w:rPr>
        <w:t xml:space="preserve">v Ústí nad Labem, o. z., </w:t>
      </w:r>
      <w:r w:rsidR="00461414">
        <w:rPr>
          <w:b/>
        </w:rPr>
        <w:t xml:space="preserve">díky vynikajícím výsledkům </w:t>
      </w:r>
      <w:r w:rsidR="00FA43E7">
        <w:rPr>
          <w:b/>
        </w:rPr>
        <w:t xml:space="preserve">patří mezi špičková pracoviště nejen v České republice, ale také </w:t>
      </w:r>
      <w:r w:rsidR="00C613DA">
        <w:rPr>
          <w:b/>
        </w:rPr>
        <w:t xml:space="preserve">v Evropě. </w:t>
      </w:r>
      <w:r w:rsidR="00FA43E7">
        <w:rPr>
          <w:b/>
        </w:rPr>
        <w:t>Za</w:t>
      </w:r>
      <w:r w:rsidR="00C613DA">
        <w:rPr>
          <w:b/>
        </w:rPr>
        <w:t>tím</w:t>
      </w:r>
      <w:r w:rsidR="00FA43E7">
        <w:rPr>
          <w:b/>
        </w:rPr>
        <w:t xml:space="preserve"> </w:t>
      </w:r>
      <w:r w:rsidR="00C613DA">
        <w:rPr>
          <w:b/>
        </w:rPr>
        <w:t xml:space="preserve">posledním důkazem je </w:t>
      </w:r>
      <w:r w:rsidR="00FA43E7">
        <w:rPr>
          <w:b/>
        </w:rPr>
        <w:t xml:space="preserve">velmi úspěšné uspořádání </w:t>
      </w:r>
      <w:r w:rsidR="00FA43E7" w:rsidRPr="005C6323">
        <w:rPr>
          <w:b/>
        </w:rPr>
        <w:t>Výroční</w:t>
      </w:r>
      <w:r w:rsidR="00FA43E7">
        <w:rPr>
          <w:b/>
        </w:rPr>
        <w:t>ho</w:t>
      </w:r>
      <w:r w:rsidR="00FA43E7" w:rsidRPr="005C6323">
        <w:rPr>
          <w:b/>
        </w:rPr>
        <w:t xml:space="preserve"> kongres</w:t>
      </w:r>
      <w:r w:rsidR="00024F06">
        <w:rPr>
          <w:b/>
        </w:rPr>
        <w:t>u</w:t>
      </w:r>
      <w:r w:rsidR="00FA43E7" w:rsidRPr="005C6323">
        <w:rPr>
          <w:b/>
        </w:rPr>
        <w:t xml:space="preserve"> České a Slovenské neurochirurgické společnosti</w:t>
      </w:r>
      <w:r w:rsidR="00FA43E7" w:rsidRPr="00517B73">
        <w:rPr>
          <w:b/>
        </w:rPr>
        <w:t xml:space="preserve"> </w:t>
      </w:r>
      <w:r w:rsidR="00AC1B0A">
        <w:rPr>
          <w:b/>
        </w:rPr>
        <w:t>ve dnech</w:t>
      </w:r>
      <w:r w:rsidR="005F6FB4" w:rsidRPr="00517B73">
        <w:rPr>
          <w:b/>
        </w:rPr>
        <w:t xml:space="preserve"> 25. - 27. září 201</w:t>
      </w:r>
      <w:r w:rsidR="005F6FB4">
        <w:rPr>
          <w:b/>
        </w:rPr>
        <w:t>8</w:t>
      </w:r>
      <w:r w:rsidR="00AC1B0A">
        <w:rPr>
          <w:b/>
        </w:rPr>
        <w:t xml:space="preserve">. Velkým vyznamenáním pro ústecké neurochirurgy byla účast </w:t>
      </w:r>
      <w:r w:rsidR="00AC1B0A" w:rsidRPr="003E0F8C">
        <w:rPr>
          <w:b/>
        </w:rPr>
        <w:t xml:space="preserve">profesora Franca </w:t>
      </w:r>
      <w:proofErr w:type="spellStart"/>
      <w:r w:rsidR="00AC1B0A" w:rsidRPr="003E0F8C">
        <w:rPr>
          <w:b/>
        </w:rPr>
        <w:t>Servadeiho</w:t>
      </w:r>
      <w:proofErr w:type="spellEnd"/>
      <w:r w:rsidR="00AC1B0A" w:rsidRPr="003E0F8C">
        <w:rPr>
          <w:b/>
        </w:rPr>
        <w:t xml:space="preserve"> z Itálie, protože šlo o historicky první</w:t>
      </w:r>
      <w:r w:rsidR="003E0F8C" w:rsidRPr="003E0F8C">
        <w:rPr>
          <w:b/>
        </w:rPr>
        <w:t xml:space="preserve"> </w:t>
      </w:r>
      <w:r w:rsidR="003E0F8C">
        <w:rPr>
          <w:b/>
        </w:rPr>
        <w:t>návštěvu</w:t>
      </w:r>
      <w:r w:rsidR="00AC1B0A" w:rsidRPr="003E0F8C">
        <w:rPr>
          <w:b/>
        </w:rPr>
        <w:t xml:space="preserve"> prezidenta Světové federace neurochirurgických společností (WFNS)</w:t>
      </w:r>
      <w:r w:rsidR="003E0F8C" w:rsidRPr="003E0F8C">
        <w:rPr>
          <w:b/>
        </w:rPr>
        <w:t xml:space="preserve"> na Výročním kongresu České neurochirurgické společnosti</w:t>
      </w:r>
      <w:r w:rsidR="00AC1B0A" w:rsidRPr="003E0F8C">
        <w:rPr>
          <w:b/>
        </w:rPr>
        <w:t>.</w:t>
      </w:r>
      <w:r w:rsidR="00AC1B0A" w:rsidRPr="00E34C73">
        <w:t xml:space="preserve"> </w:t>
      </w:r>
    </w:p>
    <w:p w:rsidR="005F6FB4" w:rsidRPr="003E0F8C" w:rsidRDefault="003E0F8C" w:rsidP="005F6FB4">
      <w:r w:rsidRPr="003E0F8C">
        <w:t xml:space="preserve">Krajská zdravotní a ústecká Masarykova nemocnice si letos </w:t>
      </w:r>
      <w:r w:rsidR="00930E3B" w:rsidRPr="003E0F8C">
        <w:t>připomíná</w:t>
      </w:r>
      <w:r w:rsidR="005F6FB4" w:rsidRPr="003E0F8C">
        <w:t xml:space="preserve"> 50. výročí od založení neurochirurgie v Ústí nad Labem primářem MUDr. Zdeňkem Malým v roce 1968.</w:t>
      </w:r>
      <w:r w:rsidR="00FE3C25" w:rsidRPr="003E0F8C">
        <w:t xml:space="preserve"> Úspěchy ústecké neurochirurgi</w:t>
      </w:r>
      <w:r w:rsidR="00024F06">
        <w:t>e</w:t>
      </w:r>
      <w:r w:rsidR="00FE3C25" w:rsidRPr="003E0F8C">
        <w:t xml:space="preserve"> za padesát let její existence ocenil předseda představenstva Krajské zdravotní, a. s., Ing. Jiří Novák.</w:t>
      </w:r>
    </w:p>
    <w:p w:rsidR="003032A7" w:rsidRDefault="003032A7" w:rsidP="005F6FB4">
      <w:r>
        <w:t xml:space="preserve">„Neurochirurgická klinika </w:t>
      </w:r>
      <w:r w:rsidR="00A4000C">
        <w:t xml:space="preserve">významně přispívá k dobrému jménu </w:t>
      </w:r>
      <w:r w:rsidR="00930E3B">
        <w:t>Krajské</w:t>
      </w:r>
      <w:r>
        <w:t xml:space="preserve"> zdravotní</w:t>
      </w:r>
      <w:r w:rsidR="00A4000C">
        <w:t xml:space="preserve"> a ústecké </w:t>
      </w:r>
      <w:r>
        <w:t xml:space="preserve">Masarykovy nemocnice. </w:t>
      </w:r>
      <w:r w:rsidR="00A4000C">
        <w:t xml:space="preserve">Medicínské úspěchy, tradice s padesátiletou historií, výchova </w:t>
      </w:r>
      <w:r w:rsidR="00930E3B">
        <w:t>dalších generací</w:t>
      </w:r>
      <w:r w:rsidR="00A4000C">
        <w:t xml:space="preserve"> lékařů a vědecko-výzkumná činnost</w:t>
      </w:r>
      <w:r w:rsidR="00930E3B">
        <w:t>, to je charakteristika</w:t>
      </w:r>
      <w:r w:rsidR="00CC6728">
        <w:t xml:space="preserve">, která dává </w:t>
      </w:r>
      <w:r w:rsidR="00A4000C">
        <w:t xml:space="preserve">renomé současné kliniky. </w:t>
      </w:r>
      <w:r w:rsidR="00902972">
        <w:t xml:space="preserve">Dovolte mi popřát neurochirurgii mnoho </w:t>
      </w:r>
      <w:r w:rsidR="00CC6728">
        <w:t xml:space="preserve">dalších </w:t>
      </w:r>
      <w:r w:rsidR="00902972">
        <w:t>úspěchů i v </w:t>
      </w:r>
      <w:r w:rsidR="00CC6728">
        <w:t>pokračujícím</w:t>
      </w:r>
      <w:r w:rsidR="00902972">
        <w:t xml:space="preserve"> rozvoji</w:t>
      </w:r>
      <w:r w:rsidR="005551F2">
        <w:t xml:space="preserve">,“ řekl </w:t>
      </w:r>
      <w:r w:rsidR="00CC6728">
        <w:t>Ing. Petr Fiala, generální ředitel Krajské zdravotní, a. s.</w:t>
      </w:r>
    </w:p>
    <w:p w:rsidR="003032A7" w:rsidRDefault="005551F2" w:rsidP="005F6FB4">
      <w:r>
        <w:t>Ředitel zdravotní péče ústecké Masarykovy nemocnice MUDr. Josef Liehne doplnil, že je právem hrdý na neurochirurgickou kliniku. „Její výsledky jsou skutečně výborné jak po stránce medicínské, tak výzkumné a vědecké. Nezbývá mi</w:t>
      </w:r>
      <w:r w:rsidR="00D10115">
        <w:t>,</w:t>
      </w:r>
      <w:r>
        <w:t xml:space="preserve"> než všem poděkovat a přát si další rozvoj neurochirurgie v ústecké Masarykově nemocnici,“ dodal MUDr. Josef Liehne.</w:t>
      </w:r>
    </w:p>
    <w:p w:rsidR="003E0F8C" w:rsidRDefault="003E0F8C" w:rsidP="005F6FB4">
      <w:r>
        <w:t xml:space="preserve">Kongresu a oslav se zúčastnili </w:t>
      </w:r>
      <w:r w:rsidR="00EA7CF8">
        <w:t>dva</w:t>
      </w:r>
      <w:r>
        <w:t xml:space="preserve"> </w:t>
      </w:r>
      <w:r w:rsidRPr="00E34C73">
        <w:t xml:space="preserve">předchozí </w:t>
      </w:r>
      <w:r>
        <w:t>primáři, konkrétně</w:t>
      </w:r>
      <w:r w:rsidRPr="00E34C73">
        <w:t xml:space="preserve"> primářk</w:t>
      </w:r>
      <w:r w:rsidR="005D03C9">
        <w:t xml:space="preserve">a MUDr. Eva Urbánková, prof. </w:t>
      </w:r>
      <w:r w:rsidRPr="00E34C73">
        <w:t>MUDr. Vladimír Beneš,</w:t>
      </w:r>
      <w:r w:rsidR="005D03C9">
        <w:t xml:space="preserve"> DrSc.,</w:t>
      </w:r>
      <w:r w:rsidRPr="00E34C73">
        <w:t xml:space="preserve"> jenž v Ústí nad Labem pracoval 20 let a od roku 1997 působí jako přednosta v</w:t>
      </w:r>
      <w:r>
        <w:t> </w:t>
      </w:r>
      <w:r w:rsidRPr="00E34C73">
        <w:t>Ú</w:t>
      </w:r>
      <w:r>
        <w:t>střední vojenské nemocnici</w:t>
      </w:r>
      <w:r w:rsidR="008802E9">
        <w:t xml:space="preserve"> Praha, a prof.</w:t>
      </w:r>
      <w:r w:rsidRPr="00E34C73">
        <w:t xml:space="preserve"> MUDr. Petr Suchomel, </w:t>
      </w:r>
      <w:r w:rsidR="008802E9">
        <w:t xml:space="preserve">Ph.D., </w:t>
      </w:r>
      <w:r w:rsidRPr="00E34C73">
        <w:t>který pracoval na ústecké</w:t>
      </w:r>
      <w:r>
        <w:t>m</w:t>
      </w:r>
      <w:r w:rsidRPr="00E34C73">
        <w:t xml:space="preserve"> neurochirurgi</w:t>
      </w:r>
      <w:r>
        <w:t>ckém oddělení</w:t>
      </w:r>
      <w:r w:rsidRPr="00E34C73">
        <w:t xml:space="preserve"> deset let a poté z</w:t>
      </w:r>
      <w:r w:rsidR="00EA7CF8">
        <w:t>aložil neurochirurgii v Liberci.</w:t>
      </w:r>
    </w:p>
    <w:p w:rsidR="00F8556C" w:rsidRPr="005C60A6" w:rsidRDefault="00F8556C" w:rsidP="00F8556C">
      <w:pPr>
        <w:pStyle w:val="Prosttext"/>
      </w:pPr>
      <w:r w:rsidRPr="005C60A6">
        <w:t>V nemedicínské části kongresu, která rozšiřuje obzor lékařů speciali</w:t>
      </w:r>
      <w:r w:rsidR="005C60A6" w:rsidRPr="005C60A6">
        <w:t>stů, vystoupil prof.</w:t>
      </w:r>
      <w:r w:rsidRPr="005C60A6">
        <w:t xml:space="preserve"> </w:t>
      </w:r>
      <w:r w:rsidR="005C60A6" w:rsidRPr="005C60A6">
        <w:t xml:space="preserve">PhDr. </w:t>
      </w:r>
      <w:r w:rsidRPr="005C60A6">
        <w:t>Martin Hilský</w:t>
      </w:r>
      <w:r w:rsidR="005C60A6" w:rsidRPr="005C60A6">
        <w:t xml:space="preserve">, CSc. </w:t>
      </w:r>
      <w:proofErr w:type="spellStart"/>
      <w:proofErr w:type="gramStart"/>
      <w:r w:rsidR="005C60A6" w:rsidRPr="005C60A6">
        <w:t>dr.h.</w:t>
      </w:r>
      <w:proofErr w:type="gramEnd"/>
      <w:r w:rsidR="005C60A6" w:rsidRPr="005C60A6">
        <w:t>c</w:t>
      </w:r>
      <w:proofErr w:type="spellEnd"/>
      <w:r w:rsidR="005C60A6" w:rsidRPr="005C60A6">
        <w:t xml:space="preserve">., MBE, </w:t>
      </w:r>
      <w:r w:rsidRPr="005C60A6">
        <w:t>s přednáškou Fenomén Shakespeare. Ředitel Muzea města Ústí nad Labem Mgr. Václav Houfek připomenul významné bitvy v okolí Ústí nad Labem (Bitva u Chlumce 1126, Bitva na Běhání 1426, Bitva u Chlumce 1813).</w:t>
      </w:r>
    </w:p>
    <w:p w:rsidR="00211A21" w:rsidRDefault="005F6FB4" w:rsidP="00211A21">
      <w:pPr>
        <w:pStyle w:val="Normlnweb"/>
        <w:shd w:val="clear" w:color="auto" w:fill="FFFFFF"/>
        <w:rPr>
          <w:rFonts w:asciiTheme="minorHAnsi" w:hAnsiTheme="minorHAnsi"/>
          <w:sz w:val="22"/>
          <w:szCs w:val="22"/>
        </w:rPr>
      </w:pPr>
      <w:r w:rsidRPr="00211A21">
        <w:rPr>
          <w:rFonts w:asciiTheme="minorHAnsi" w:hAnsiTheme="minorHAnsi"/>
          <w:sz w:val="22"/>
          <w:szCs w:val="22"/>
        </w:rPr>
        <w:t xml:space="preserve">Přednosta ústecké neurochirurgické kliniky prof. MUDr. Martin Sameš, CSc., </w:t>
      </w:r>
      <w:r w:rsidR="00437B63" w:rsidRPr="00211A21">
        <w:rPr>
          <w:rFonts w:asciiTheme="minorHAnsi" w:hAnsiTheme="minorHAnsi"/>
          <w:sz w:val="22"/>
          <w:szCs w:val="22"/>
        </w:rPr>
        <w:t xml:space="preserve">který </w:t>
      </w:r>
      <w:r w:rsidR="00461414" w:rsidRPr="00211A21">
        <w:rPr>
          <w:rFonts w:asciiTheme="minorHAnsi" w:hAnsiTheme="minorHAnsi"/>
          <w:sz w:val="22"/>
          <w:szCs w:val="22"/>
        </w:rPr>
        <w:t xml:space="preserve">je zároveň prezidentem České neurochirurgické společnosti České lékařské společnosti </w:t>
      </w:r>
      <w:r w:rsidR="00437B63" w:rsidRPr="00211A21">
        <w:rPr>
          <w:rFonts w:asciiTheme="minorHAnsi" w:hAnsiTheme="minorHAnsi"/>
          <w:sz w:val="22"/>
          <w:szCs w:val="22"/>
        </w:rPr>
        <w:t xml:space="preserve">J. E. Purkyně, je autorem přibližně 130 článků v recenzovaných časopisech, devíti kapitol v odborných knihách a monografiích, kolem 450 abstrakt a posterů na kongresech. Má za sebou stovku přednášek na kongresech v České republice a v zahraničí, na které byl pozván. </w:t>
      </w:r>
      <w:r w:rsidR="00211A21">
        <w:rPr>
          <w:rFonts w:asciiTheme="minorHAnsi" w:hAnsiTheme="minorHAnsi"/>
          <w:sz w:val="22"/>
          <w:szCs w:val="22"/>
        </w:rPr>
        <w:t>Zdůrazňuje, že na vědecké práci se podílejí všichni členové pracoviště na ústecké klinice. Její tým si připsal v operativě i řadu republikových prvenství.</w:t>
      </w:r>
    </w:p>
    <w:p w:rsidR="00211A21" w:rsidRPr="00710BDD" w:rsidRDefault="00437B63" w:rsidP="00F8556C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 w:rsidRPr="00710BDD">
        <w:t>„</w:t>
      </w:r>
      <w:r w:rsidR="00710BDD" w:rsidRPr="00111483">
        <w:t xml:space="preserve">Mezi hlavní témata naší kliniky patří </w:t>
      </w:r>
      <w:r w:rsidR="00710BDD" w:rsidRPr="00111483">
        <w:rPr>
          <w:rFonts w:eastAsia="Times New Roman" w:cs="Times New Roman"/>
          <w:lang w:eastAsia="cs-CZ"/>
        </w:rPr>
        <w:t xml:space="preserve">léčba mozkových tumorů, cévní neurochirurgie, </w:t>
      </w:r>
      <w:r w:rsidR="005A22B4" w:rsidRPr="00111483">
        <w:rPr>
          <w:rFonts w:eastAsia="Times New Roman" w:cs="Times New Roman"/>
          <w:lang w:eastAsia="cs-CZ"/>
        </w:rPr>
        <w:t xml:space="preserve">páteřní chirurgie, </w:t>
      </w:r>
      <w:r w:rsidR="00710BDD" w:rsidRPr="00111483">
        <w:rPr>
          <w:rFonts w:eastAsia="Times New Roman" w:cs="Times New Roman"/>
          <w:lang w:eastAsia="cs-CZ"/>
        </w:rPr>
        <w:t>chirurgická léčba hydrocefal</w:t>
      </w:r>
      <w:r w:rsidR="005A22B4" w:rsidRPr="00111483">
        <w:rPr>
          <w:rFonts w:eastAsia="Times New Roman" w:cs="Times New Roman"/>
          <w:lang w:eastAsia="cs-CZ"/>
        </w:rPr>
        <w:t>u</w:t>
      </w:r>
      <w:r w:rsidR="00710BDD" w:rsidRPr="00111483">
        <w:rPr>
          <w:rFonts w:eastAsia="Times New Roman" w:cs="Times New Roman"/>
          <w:lang w:eastAsia="cs-CZ"/>
        </w:rPr>
        <w:t xml:space="preserve"> </w:t>
      </w:r>
      <w:r w:rsidR="005A22B4" w:rsidRPr="00111483">
        <w:rPr>
          <w:rFonts w:eastAsia="Times New Roman" w:cs="Times New Roman"/>
          <w:lang w:eastAsia="cs-CZ"/>
        </w:rPr>
        <w:t xml:space="preserve">a  </w:t>
      </w:r>
      <w:r w:rsidR="00710BDD" w:rsidRPr="00111483">
        <w:rPr>
          <w:rFonts w:eastAsia="Times New Roman" w:cs="Times New Roman"/>
          <w:lang w:eastAsia="cs-CZ"/>
        </w:rPr>
        <w:t>chirurgie periferních</w:t>
      </w:r>
      <w:r w:rsidR="005A22B4" w:rsidRPr="00111483">
        <w:rPr>
          <w:rFonts w:eastAsia="Times New Roman" w:cs="Times New Roman"/>
          <w:lang w:eastAsia="cs-CZ"/>
        </w:rPr>
        <w:t xml:space="preserve"> nervů</w:t>
      </w:r>
      <w:r w:rsidR="00710BDD" w:rsidRPr="00111483">
        <w:rPr>
          <w:rFonts w:eastAsia="Times New Roman" w:cs="Times New Roman"/>
          <w:lang w:eastAsia="cs-CZ"/>
        </w:rPr>
        <w:t xml:space="preserve"> </w:t>
      </w:r>
      <w:r w:rsidR="005A22B4" w:rsidRPr="00111483">
        <w:rPr>
          <w:rFonts w:eastAsia="Times New Roman" w:cs="Times New Roman"/>
          <w:lang w:eastAsia="cs-CZ"/>
        </w:rPr>
        <w:t>a brachiálního plexu.</w:t>
      </w:r>
      <w:r w:rsidR="00710BDD" w:rsidRPr="00111483">
        <w:rPr>
          <w:rFonts w:eastAsia="Times New Roman" w:cs="Times New Roman"/>
          <w:lang w:eastAsia="cs-CZ"/>
        </w:rPr>
        <w:t xml:space="preserve"> </w:t>
      </w:r>
      <w:r w:rsidR="000E4348" w:rsidRPr="00111483">
        <w:rPr>
          <w:rFonts w:eastAsia="Times New Roman" w:cs="Times New Roman"/>
          <w:lang w:eastAsia="cs-CZ"/>
        </w:rPr>
        <w:t xml:space="preserve">Oblastmi, jimiž se zabýváme a kterých je naše činnost součástí nebo v nich úzce spolupracujeme, je cerebrovaskulární program, </w:t>
      </w:r>
      <w:proofErr w:type="spellStart"/>
      <w:r w:rsidR="000E4348" w:rsidRPr="00111483">
        <w:rPr>
          <w:rFonts w:eastAsia="Times New Roman" w:cs="Times New Roman"/>
          <w:lang w:eastAsia="cs-CZ"/>
        </w:rPr>
        <w:lastRenderedPageBreak/>
        <w:t>neuroonkologie</w:t>
      </w:r>
      <w:proofErr w:type="spellEnd"/>
      <w:r w:rsidR="000E4348" w:rsidRPr="00111483">
        <w:rPr>
          <w:rFonts w:eastAsia="Times New Roman" w:cs="Times New Roman"/>
          <w:lang w:eastAsia="cs-CZ"/>
        </w:rPr>
        <w:t xml:space="preserve">, chirurgie </w:t>
      </w:r>
      <w:proofErr w:type="spellStart"/>
      <w:r w:rsidR="000E4348" w:rsidRPr="00111483">
        <w:rPr>
          <w:rFonts w:eastAsia="Times New Roman" w:cs="Times New Roman"/>
          <w:lang w:eastAsia="cs-CZ"/>
        </w:rPr>
        <w:t>baze</w:t>
      </w:r>
      <w:proofErr w:type="spellEnd"/>
      <w:r w:rsidR="000E4348" w:rsidRPr="00111483">
        <w:rPr>
          <w:rFonts w:eastAsia="Times New Roman" w:cs="Times New Roman"/>
          <w:lang w:eastAsia="cs-CZ"/>
        </w:rPr>
        <w:t xml:space="preserve"> lební, </w:t>
      </w:r>
      <w:proofErr w:type="spellStart"/>
      <w:r w:rsidR="000E4348" w:rsidRPr="00111483">
        <w:rPr>
          <w:rFonts w:eastAsia="Times New Roman" w:cs="Times New Roman"/>
          <w:lang w:eastAsia="cs-CZ"/>
        </w:rPr>
        <w:t>spondylochirurgie</w:t>
      </w:r>
      <w:proofErr w:type="spellEnd"/>
      <w:r w:rsidR="000E4348" w:rsidRPr="00111483">
        <w:rPr>
          <w:rFonts w:eastAsia="Times New Roman" w:cs="Times New Roman"/>
          <w:lang w:eastAsia="cs-CZ"/>
        </w:rPr>
        <w:t>, tedy chirurgie páteře</w:t>
      </w:r>
      <w:r w:rsidR="009433E5" w:rsidRPr="00111483">
        <w:rPr>
          <w:rFonts w:eastAsia="Times New Roman" w:cs="Times New Roman"/>
          <w:lang w:eastAsia="cs-CZ"/>
        </w:rPr>
        <w:t xml:space="preserve">, </w:t>
      </w:r>
      <w:proofErr w:type="spellStart"/>
      <w:r w:rsidR="009433E5" w:rsidRPr="00111483">
        <w:rPr>
          <w:rFonts w:eastAsia="Times New Roman" w:cs="Times New Roman"/>
          <w:lang w:eastAsia="cs-CZ"/>
        </w:rPr>
        <w:t>neurotraumatologický</w:t>
      </w:r>
      <w:proofErr w:type="spellEnd"/>
      <w:r w:rsidR="009433E5" w:rsidRPr="00111483">
        <w:rPr>
          <w:rFonts w:eastAsia="Times New Roman" w:cs="Times New Roman"/>
          <w:lang w:eastAsia="cs-CZ"/>
        </w:rPr>
        <w:t xml:space="preserve"> program, dětská chirurgie a </w:t>
      </w:r>
      <w:proofErr w:type="spellStart"/>
      <w:r w:rsidR="009433E5" w:rsidRPr="00111483">
        <w:rPr>
          <w:rFonts w:eastAsia="Times New Roman" w:cs="Times New Roman"/>
          <w:lang w:eastAsia="cs-CZ"/>
        </w:rPr>
        <w:t>neuroendoskopie</w:t>
      </w:r>
      <w:proofErr w:type="spellEnd"/>
      <w:r w:rsidR="009433E5" w:rsidRPr="00111483">
        <w:rPr>
          <w:rFonts w:eastAsia="Times New Roman" w:cs="Times New Roman"/>
          <w:lang w:eastAsia="cs-CZ"/>
        </w:rPr>
        <w:t xml:space="preserve">, chirurgie periferních nervů, léčba chronické bolesti a </w:t>
      </w:r>
      <w:proofErr w:type="spellStart"/>
      <w:r w:rsidR="009433E5" w:rsidRPr="00111483">
        <w:rPr>
          <w:rFonts w:eastAsia="Times New Roman" w:cs="Times New Roman"/>
          <w:lang w:eastAsia="cs-CZ"/>
        </w:rPr>
        <w:t>normotenzní</w:t>
      </w:r>
      <w:proofErr w:type="spellEnd"/>
      <w:r w:rsidR="009433E5" w:rsidRPr="00111483">
        <w:rPr>
          <w:rFonts w:eastAsia="Times New Roman" w:cs="Times New Roman"/>
          <w:lang w:eastAsia="cs-CZ"/>
        </w:rPr>
        <w:t xml:space="preserve"> hydrocefalus. </w:t>
      </w:r>
      <w:r w:rsidR="00710BDD" w:rsidRPr="00111483">
        <w:rPr>
          <w:rFonts w:eastAsia="Times New Roman" w:cs="Times New Roman"/>
          <w:lang w:eastAsia="cs-CZ"/>
        </w:rPr>
        <w:t xml:space="preserve">V loňském roce jsme </w:t>
      </w:r>
      <w:r w:rsidR="000E4348" w:rsidRPr="00111483">
        <w:rPr>
          <w:rFonts w:eastAsia="Times New Roman" w:cs="Times New Roman"/>
          <w:lang w:eastAsia="cs-CZ"/>
        </w:rPr>
        <w:t xml:space="preserve">například </w:t>
      </w:r>
      <w:r w:rsidR="00710BDD" w:rsidRPr="00111483">
        <w:rPr>
          <w:rFonts w:eastAsia="Times New Roman" w:cs="Times New Roman"/>
          <w:lang w:eastAsia="cs-CZ"/>
        </w:rPr>
        <w:t>j</w:t>
      </w:r>
      <w:r w:rsidR="00211A21" w:rsidRPr="00111483">
        <w:rPr>
          <w:rFonts w:eastAsia="Times New Roman" w:cs="Arial"/>
          <w:bCs/>
        </w:rPr>
        <w:t>ako první v Česku použili při operaci skoliózy páteře implantát vyrobený, ještě před samotným operačním výkonem, pacientovi na míru</w:t>
      </w:r>
      <w:r w:rsidR="009433E5" w:rsidRPr="00111483">
        <w:rPr>
          <w:rFonts w:eastAsia="Times New Roman" w:cs="Arial"/>
          <w:bCs/>
        </w:rPr>
        <w:t>,</w:t>
      </w:r>
      <w:r w:rsidR="00710BDD" w:rsidRPr="00111483">
        <w:rPr>
          <w:rFonts w:eastAsia="Times New Roman" w:cs="Arial"/>
          <w:bCs/>
        </w:rPr>
        <w:t xml:space="preserve"> a letos se nám </w:t>
      </w:r>
      <w:r w:rsidR="00710BDD" w:rsidRPr="00710BDD">
        <w:rPr>
          <w:rFonts w:eastAsia="Times New Roman" w:cs="Arial"/>
          <w:bCs/>
        </w:rPr>
        <w:t xml:space="preserve">podařilo uspořádat </w:t>
      </w:r>
      <w:r w:rsidR="000E4348">
        <w:rPr>
          <w:rFonts w:eastAsia="Times New Roman" w:cs="Arial"/>
          <w:bCs/>
        </w:rPr>
        <w:t xml:space="preserve">dvoudenní intenzivní kurz chirurgie periferních nervů, </w:t>
      </w:r>
      <w:r w:rsidR="00710BDD" w:rsidRPr="00710BDD">
        <w:rPr>
          <w:rFonts w:eastAsia="Times New Roman" w:cs="Arial"/>
          <w:bCs/>
        </w:rPr>
        <w:t xml:space="preserve">v rámci České republiky </w:t>
      </w:r>
      <w:r w:rsidR="000E4348">
        <w:rPr>
          <w:rFonts w:eastAsia="Times New Roman" w:cs="Arial"/>
          <w:bCs/>
        </w:rPr>
        <w:t>unikátní akci, na kterou přijeli i odborníci ze Slovenska</w:t>
      </w:r>
      <w:r w:rsidR="009433E5">
        <w:rPr>
          <w:rFonts w:eastAsia="Times New Roman" w:cs="Arial"/>
          <w:bCs/>
        </w:rPr>
        <w:t xml:space="preserve">,“ přibližuje </w:t>
      </w:r>
      <w:r w:rsidR="009433E5" w:rsidRPr="00211A21">
        <w:t>prof. MUDr. Martin Sam</w:t>
      </w:r>
      <w:r w:rsidR="009433E5">
        <w:t>eš, CSc.</w:t>
      </w:r>
    </w:p>
    <w:p w:rsidR="009433E5" w:rsidRDefault="009433E5" w:rsidP="00F8556C">
      <w:pPr>
        <w:spacing w:after="0"/>
      </w:pPr>
    </w:p>
    <w:p w:rsidR="005F6FB4" w:rsidRDefault="005F6FB4" w:rsidP="009433E5">
      <w:r>
        <w:t>P</w:t>
      </w:r>
      <w:r w:rsidR="00EA7CF8">
        <w:t xml:space="preserve">řipomeňme ještě, že </w:t>
      </w:r>
      <w:r w:rsidR="00EA7CF8" w:rsidRPr="009433E5">
        <w:t>p</w:t>
      </w:r>
      <w:r w:rsidRPr="009433E5">
        <w:t xml:space="preserve">řed </w:t>
      </w:r>
      <w:r w:rsidR="009433E5" w:rsidRPr="009433E5">
        <w:t>Výročním kongresem České a Slovenské neurochirurgické společnosti</w:t>
      </w:r>
      <w:r>
        <w:t>, v</w:t>
      </w:r>
      <w:r w:rsidRPr="00E34C73">
        <w:t xml:space="preserve"> neděl</w:t>
      </w:r>
      <w:r>
        <w:t>i</w:t>
      </w:r>
      <w:r w:rsidRPr="00E34C73">
        <w:t xml:space="preserve"> 23. září</w:t>
      </w:r>
      <w:r>
        <w:t>,</w:t>
      </w:r>
      <w:r w:rsidRPr="00E34C73">
        <w:t xml:space="preserve"> prob</w:t>
      </w:r>
      <w:r>
        <w:t>ěhl</w:t>
      </w:r>
      <w:r w:rsidR="00501EA9">
        <w:t>a</w:t>
      </w:r>
      <w:r>
        <w:t xml:space="preserve"> </w:t>
      </w:r>
      <w:r w:rsidRPr="00E34C73">
        <w:t>na neurochirurgickém operačním sále v ústecké Masarykově nemocnici</w:t>
      </w:r>
      <w:r w:rsidR="00501EA9">
        <w:t xml:space="preserve"> </w:t>
      </w:r>
      <w:r w:rsidR="00501EA9" w:rsidRPr="00E34C73">
        <w:t xml:space="preserve">skutečná „Live operace“ krční tepny, </w:t>
      </w:r>
      <w:r w:rsidR="00501EA9">
        <w:t>která se</w:t>
      </w:r>
      <w:r w:rsidR="00501EA9" w:rsidRPr="00E34C73">
        <w:t xml:space="preserve"> přenášela do učebny Vzdělávacího institutu Krajské zdravotní, a. s., a současně </w:t>
      </w:r>
      <w:r w:rsidR="00501EA9">
        <w:t xml:space="preserve">prostřednictvím </w:t>
      </w:r>
      <w:r w:rsidR="00501EA9" w:rsidRPr="00E34C73">
        <w:t>internet</w:t>
      </w:r>
      <w:r w:rsidR="00501EA9">
        <w:t>u</w:t>
      </w:r>
      <w:r w:rsidR="00501EA9" w:rsidRPr="00E34C73">
        <w:t xml:space="preserve"> do mnoha zemí v zahraničí.</w:t>
      </w:r>
      <w:r w:rsidR="00501EA9">
        <w:t xml:space="preserve"> Následují den, v pondělí 24. září</w:t>
      </w:r>
      <w:r>
        <w:t>,</w:t>
      </w:r>
      <w:r w:rsidRPr="00E34C73">
        <w:t xml:space="preserve"> </w:t>
      </w:r>
      <w:r w:rsidR="00501EA9">
        <w:t>pokračoval v ústeckém hotelu Vladimir</w:t>
      </w:r>
      <w:r w:rsidRPr="00E34C73">
        <w:t xml:space="preserve"> kurz pod hlavičkou světové federace WFNS a vaskulární sekce Evropské neurochirurgické asociace EANS. Přední světoví odborníci prof. </w:t>
      </w:r>
      <w:proofErr w:type="spellStart"/>
      <w:r w:rsidRPr="00E34C73">
        <w:t>Rokuya</w:t>
      </w:r>
      <w:proofErr w:type="spellEnd"/>
      <w:r w:rsidRPr="00E34C73">
        <w:t xml:space="preserve"> </w:t>
      </w:r>
      <w:proofErr w:type="spellStart"/>
      <w:r w:rsidRPr="00E34C73">
        <w:t>Tanikawa</w:t>
      </w:r>
      <w:proofErr w:type="spellEnd"/>
      <w:r w:rsidRPr="00E34C73">
        <w:t xml:space="preserve"> z Japonska, prof. José Alberto </w:t>
      </w:r>
      <w:proofErr w:type="spellStart"/>
      <w:r w:rsidRPr="00E34C73">
        <w:t>Landeiro</w:t>
      </w:r>
      <w:proofErr w:type="spellEnd"/>
      <w:r w:rsidRPr="00E34C73">
        <w:t xml:space="preserve"> z Brazílie, současný prezident </w:t>
      </w:r>
      <w:proofErr w:type="spellStart"/>
      <w:r w:rsidRPr="00E34C73">
        <w:t>Skull</w:t>
      </w:r>
      <w:proofErr w:type="spellEnd"/>
      <w:r w:rsidRPr="00E34C73">
        <w:t xml:space="preserve"> Base </w:t>
      </w:r>
      <w:proofErr w:type="spellStart"/>
      <w:r w:rsidRPr="00E34C73">
        <w:t>Surgery</w:t>
      </w:r>
      <w:proofErr w:type="spellEnd"/>
      <w:r w:rsidRPr="00E34C73">
        <w:t xml:space="preserve"> </w:t>
      </w:r>
      <w:proofErr w:type="spellStart"/>
      <w:r w:rsidRPr="00E34C73">
        <w:t>Committee</w:t>
      </w:r>
      <w:proofErr w:type="spellEnd"/>
      <w:r w:rsidRPr="00E34C73">
        <w:t xml:space="preserve"> při WFNS, dále dr. Lars </w:t>
      </w:r>
      <w:proofErr w:type="spellStart"/>
      <w:r w:rsidRPr="00E34C73">
        <w:t>Wessels</w:t>
      </w:r>
      <w:proofErr w:type="spellEnd"/>
      <w:r w:rsidRPr="00E34C73">
        <w:t xml:space="preserve"> a </w:t>
      </w:r>
      <w:proofErr w:type="spellStart"/>
      <w:r w:rsidRPr="00E34C73">
        <w:t>Nils</w:t>
      </w:r>
      <w:proofErr w:type="spellEnd"/>
      <w:r w:rsidRPr="00E34C73">
        <w:t xml:space="preserve"> </w:t>
      </w:r>
      <w:proofErr w:type="spellStart"/>
      <w:r w:rsidRPr="00E34C73">
        <w:t>Hecht</w:t>
      </w:r>
      <w:proofErr w:type="spellEnd"/>
      <w:r w:rsidRPr="00E34C73">
        <w:t xml:space="preserve"> z Berlína a profesor </w:t>
      </w:r>
      <w:proofErr w:type="spellStart"/>
      <w:r w:rsidRPr="00E34C73">
        <w:t>Wuttipong</w:t>
      </w:r>
      <w:proofErr w:type="spellEnd"/>
      <w:r w:rsidRPr="00E34C73">
        <w:t xml:space="preserve"> </w:t>
      </w:r>
      <w:proofErr w:type="spellStart"/>
      <w:r w:rsidRPr="00E34C73">
        <w:t>Tirakotai</w:t>
      </w:r>
      <w:proofErr w:type="spellEnd"/>
      <w:r w:rsidRPr="00E34C73">
        <w:t xml:space="preserve"> z</w:t>
      </w:r>
      <w:r>
        <w:t> </w:t>
      </w:r>
      <w:r w:rsidRPr="00E34C73">
        <w:t>Thajska</w:t>
      </w:r>
      <w:r>
        <w:t xml:space="preserve">, </w:t>
      </w:r>
      <w:r w:rsidRPr="00E34C73">
        <w:t xml:space="preserve">prezident letošního kongresu Světové federace společností </w:t>
      </w:r>
      <w:proofErr w:type="spellStart"/>
      <w:r w:rsidRPr="00E34C73">
        <w:t>baze</w:t>
      </w:r>
      <w:proofErr w:type="spellEnd"/>
      <w:r w:rsidRPr="00E34C73">
        <w:t xml:space="preserve"> lební v Bangkoku a samozřejmě přední čeští odborníci z oboru neurochirurgie a ORL – prof. MUDr. Eduard Zvěřina, DrSc</w:t>
      </w:r>
      <w:r w:rsidR="00576945">
        <w:t>.</w:t>
      </w:r>
      <w:r w:rsidRPr="00E34C73">
        <w:t>, FCMA, prof. MUDr. Martin Sameš CSc., doc. MUDr. Vladimír Přibáň, Ph.D., doc. MUDr. Miroslav Vaverka, CSc., doc. MUDr. Martin Chovanec, Ph.D., MUDr. Jiří Fiedler, Ph.D., MUDr. Petr Vachata, Ph.D.</w:t>
      </w:r>
      <w:r w:rsidR="00576945">
        <w:t xml:space="preserve">, MBA, vyučují operování </w:t>
      </w:r>
      <w:proofErr w:type="spellStart"/>
      <w:r w:rsidR="00576945">
        <w:t>mikrosu</w:t>
      </w:r>
      <w:r w:rsidRPr="00E34C73">
        <w:t>tur</w:t>
      </w:r>
      <w:proofErr w:type="spellEnd"/>
      <w:r w:rsidRPr="00E34C73">
        <w:t xml:space="preserve"> mozkových bypassů a operační přístupy skrze skalní kost na speciálních laserem vyrobených anatomických modelech z Japonska.  Na kurz se přihlásili odborníci a specialisté ze čtrnácti zemí světa, nejvzdálenější zem</w:t>
      </w:r>
      <w:r>
        <w:t xml:space="preserve">i zastoupili </w:t>
      </w:r>
      <w:r w:rsidRPr="00E34C73">
        <w:t>kolegové ze středoamerické Panamy.</w:t>
      </w:r>
    </w:p>
    <w:p w:rsidR="008802E9" w:rsidRPr="00E34C73" w:rsidRDefault="008802E9" w:rsidP="009433E5">
      <w:r>
        <w:t xml:space="preserve">Fotografie naleznete </w:t>
      </w:r>
      <w:r w:rsidRPr="007157C8">
        <w:t xml:space="preserve">na </w:t>
      </w:r>
      <w:r w:rsidRPr="008802E9">
        <w:rPr>
          <w:b/>
          <w:u w:val="single"/>
        </w:rPr>
        <w:t>www.kzcr.eu</w:t>
      </w:r>
    </w:p>
    <w:p w:rsidR="00F64D15" w:rsidRDefault="00F64D15" w:rsidP="005C6323">
      <w:r>
        <w:rPr>
          <w:noProof/>
          <w:lang w:eastAsia="cs-CZ"/>
        </w:rPr>
        <w:drawing>
          <wp:inline distT="0" distB="0" distL="0" distR="0">
            <wp:extent cx="2095500" cy="698571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ul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92" cy="7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A8">
        <w:t xml:space="preserve"> </w:t>
      </w:r>
      <w:r w:rsidR="009303A8">
        <w:rPr>
          <w:noProof/>
          <w:lang w:eastAsia="cs-CZ"/>
        </w:rPr>
        <w:drawing>
          <wp:inline distT="0" distB="0" distL="0" distR="0">
            <wp:extent cx="2520755" cy="5727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chirurgicka-klinika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15" cy="5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FE" w:rsidRPr="00713D93" w:rsidRDefault="00646AEC" w:rsidP="00713D93">
      <w:pPr>
        <w:rPr>
          <w:rFonts w:cs="Times New Roman"/>
        </w:rPr>
      </w:pPr>
      <w:r w:rsidRPr="007157C8">
        <w:t>Zdroj:</w:t>
      </w:r>
      <w:r>
        <w:rPr>
          <w:b/>
        </w:rPr>
        <w:t xml:space="preserve"> </w:t>
      </w:r>
      <w:hyperlink r:id="rId10" w:history="1">
        <w:r>
          <w:rPr>
            <w:rStyle w:val="Hypertextovodkaz"/>
            <w:b/>
          </w:rPr>
          <w:t>info@kzcr.eu</w:t>
        </w:r>
      </w:hyperlink>
      <w:bookmarkStart w:id="0" w:name="_GoBack"/>
      <w:bookmarkEnd w:id="0"/>
    </w:p>
    <w:sectPr w:rsidR="008619FE" w:rsidRPr="00713D93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A8" w:rsidRDefault="006D2CA8">
      <w:r>
        <w:separator/>
      </w:r>
    </w:p>
  </w:endnote>
  <w:endnote w:type="continuationSeparator" w:id="0">
    <w:p w:rsidR="006D2CA8" w:rsidRDefault="006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157C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157C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A8" w:rsidRDefault="006D2CA8">
      <w:r>
        <w:separator/>
      </w:r>
    </w:p>
  </w:footnote>
  <w:footnote w:type="continuationSeparator" w:id="0">
    <w:p w:rsidR="006D2CA8" w:rsidRDefault="006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42F2C5A"/>
    <w:multiLevelType w:val="multilevel"/>
    <w:tmpl w:val="878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1CFE"/>
    <w:rsid w:val="00012711"/>
    <w:rsid w:val="00024C8F"/>
    <w:rsid w:val="00024F06"/>
    <w:rsid w:val="00032E12"/>
    <w:rsid w:val="00033371"/>
    <w:rsid w:val="00047535"/>
    <w:rsid w:val="000531A8"/>
    <w:rsid w:val="00061352"/>
    <w:rsid w:val="00067FD9"/>
    <w:rsid w:val="000703AC"/>
    <w:rsid w:val="000767CC"/>
    <w:rsid w:val="00077C35"/>
    <w:rsid w:val="00083870"/>
    <w:rsid w:val="00084BAB"/>
    <w:rsid w:val="00084F86"/>
    <w:rsid w:val="0009378E"/>
    <w:rsid w:val="000940FA"/>
    <w:rsid w:val="000A0D73"/>
    <w:rsid w:val="000A1108"/>
    <w:rsid w:val="000A148D"/>
    <w:rsid w:val="000A5FE8"/>
    <w:rsid w:val="000A648C"/>
    <w:rsid w:val="000A75BA"/>
    <w:rsid w:val="000B290C"/>
    <w:rsid w:val="000B7169"/>
    <w:rsid w:val="000D665A"/>
    <w:rsid w:val="000E4348"/>
    <w:rsid w:val="001001F4"/>
    <w:rsid w:val="00111483"/>
    <w:rsid w:val="001142D1"/>
    <w:rsid w:val="00126E17"/>
    <w:rsid w:val="00132925"/>
    <w:rsid w:val="001450AC"/>
    <w:rsid w:val="00155526"/>
    <w:rsid w:val="00155E43"/>
    <w:rsid w:val="00157AD5"/>
    <w:rsid w:val="001671B1"/>
    <w:rsid w:val="001706B2"/>
    <w:rsid w:val="00174250"/>
    <w:rsid w:val="00174BB4"/>
    <w:rsid w:val="001952EA"/>
    <w:rsid w:val="001A757D"/>
    <w:rsid w:val="001A7FEC"/>
    <w:rsid w:val="001B1390"/>
    <w:rsid w:val="001C60A3"/>
    <w:rsid w:val="001D3768"/>
    <w:rsid w:val="001F724F"/>
    <w:rsid w:val="00211A21"/>
    <w:rsid w:val="002148E5"/>
    <w:rsid w:val="00215667"/>
    <w:rsid w:val="002351EF"/>
    <w:rsid w:val="00242D03"/>
    <w:rsid w:val="00243398"/>
    <w:rsid w:val="00250660"/>
    <w:rsid w:val="00251068"/>
    <w:rsid w:val="00252DFD"/>
    <w:rsid w:val="0025708F"/>
    <w:rsid w:val="00266F1C"/>
    <w:rsid w:val="00275C64"/>
    <w:rsid w:val="00276624"/>
    <w:rsid w:val="00283D4C"/>
    <w:rsid w:val="0028416D"/>
    <w:rsid w:val="00284A31"/>
    <w:rsid w:val="002C7E75"/>
    <w:rsid w:val="002E37E4"/>
    <w:rsid w:val="002E40C4"/>
    <w:rsid w:val="002E7416"/>
    <w:rsid w:val="002F085D"/>
    <w:rsid w:val="002F56F4"/>
    <w:rsid w:val="002F71FA"/>
    <w:rsid w:val="003032A7"/>
    <w:rsid w:val="003150DF"/>
    <w:rsid w:val="003250AF"/>
    <w:rsid w:val="00333DE8"/>
    <w:rsid w:val="00340C64"/>
    <w:rsid w:val="003507DE"/>
    <w:rsid w:val="003543C8"/>
    <w:rsid w:val="00355BF6"/>
    <w:rsid w:val="003569F9"/>
    <w:rsid w:val="0036507E"/>
    <w:rsid w:val="00373EA9"/>
    <w:rsid w:val="00374424"/>
    <w:rsid w:val="00374E31"/>
    <w:rsid w:val="0037527E"/>
    <w:rsid w:val="00375E4F"/>
    <w:rsid w:val="003766C4"/>
    <w:rsid w:val="00386CA2"/>
    <w:rsid w:val="003B7E68"/>
    <w:rsid w:val="003C7D32"/>
    <w:rsid w:val="003D07DB"/>
    <w:rsid w:val="003D7A74"/>
    <w:rsid w:val="003E0F8C"/>
    <w:rsid w:val="003E3C9B"/>
    <w:rsid w:val="003F40C9"/>
    <w:rsid w:val="003F52F0"/>
    <w:rsid w:val="00400DED"/>
    <w:rsid w:val="00403CDB"/>
    <w:rsid w:val="004207AA"/>
    <w:rsid w:val="004213A6"/>
    <w:rsid w:val="00425E76"/>
    <w:rsid w:val="00435671"/>
    <w:rsid w:val="00436FBB"/>
    <w:rsid w:val="00437B63"/>
    <w:rsid w:val="00444AD6"/>
    <w:rsid w:val="00455CED"/>
    <w:rsid w:val="004564DC"/>
    <w:rsid w:val="00461414"/>
    <w:rsid w:val="00465CC0"/>
    <w:rsid w:val="00477C78"/>
    <w:rsid w:val="00480EFE"/>
    <w:rsid w:val="00482B98"/>
    <w:rsid w:val="0048334E"/>
    <w:rsid w:val="00483AC1"/>
    <w:rsid w:val="004963A4"/>
    <w:rsid w:val="004A622E"/>
    <w:rsid w:val="004B4F7D"/>
    <w:rsid w:val="004B70B9"/>
    <w:rsid w:val="004C2749"/>
    <w:rsid w:val="004D3CBE"/>
    <w:rsid w:val="004D3CF1"/>
    <w:rsid w:val="004D5609"/>
    <w:rsid w:val="004F235A"/>
    <w:rsid w:val="004F52EF"/>
    <w:rsid w:val="00501EA9"/>
    <w:rsid w:val="00505428"/>
    <w:rsid w:val="00513EA2"/>
    <w:rsid w:val="00517B73"/>
    <w:rsid w:val="00532A72"/>
    <w:rsid w:val="00544E94"/>
    <w:rsid w:val="005506F0"/>
    <w:rsid w:val="00551381"/>
    <w:rsid w:val="00552347"/>
    <w:rsid w:val="005551F2"/>
    <w:rsid w:val="00561478"/>
    <w:rsid w:val="00573A97"/>
    <w:rsid w:val="00574212"/>
    <w:rsid w:val="00575488"/>
    <w:rsid w:val="00576676"/>
    <w:rsid w:val="005768BA"/>
    <w:rsid w:val="00576945"/>
    <w:rsid w:val="00580933"/>
    <w:rsid w:val="00582773"/>
    <w:rsid w:val="005854F0"/>
    <w:rsid w:val="0059250E"/>
    <w:rsid w:val="00594410"/>
    <w:rsid w:val="005A22B4"/>
    <w:rsid w:val="005B1975"/>
    <w:rsid w:val="005B1CF6"/>
    <w:rsid w:val="005B7231"/>
    <w:rsid w:val="005C4020"/>
    <w:rsid w:val="005C60A6"/>
    <w:rsid w:val="005C6323"/>
    <w:rsid w:val="005C6A6C"/>
    <w:rsid w:val="005D01F0"/>
    <w:rsid w:val="005D03C9"/>
    <w:rsid w:val="005D3D0F"/>
    <w:rsid w:val="005D5B16"/>
    <w:rsid w:val="005E208E"/>
    <w:rsid w:val="005E4FD9"/>
    <w:rsid w:val="005E6445"/>
    <w:rsid w:val="005F4971"/>
    <w:rsid w:val="005F5053"/>
    <w:rsid w:val="005F6FB4"/>
    <w:rsid w:val="00603E8A"/>
    <w:rsid w:val="00605CD6"/>
    <w:rsid w:val="00610479"/>
    <w:rsid w:val="006200CD"/>
    <w:rsid w:val="0063426F"/>
    <w:rsid w:val="0064189E"/>
    <w:rsid w:val="00646AEC"/>
    <w:rsid w:val="006478CF"/>
    <w:rsid w:val="006574EE"/>
    <w:rsid w:val="00663F28"/>
    <w:rsid w:val="00666769"/>
    <w:rsid w:val="00666924"/>
    <w:rsid w:val="00667299"/>
    <w:rsid w:val="00684D7E"/>
    <w:rsid w:val="00694381"/>
    <w:rsid w:val="00694C5B"/>
    <w:rsid w:val="006B15F0"/>
    <w:rsid w:val="006B50B8"/>
    <w:rsid w:val="006B5F01"/>
    <w:rsid w:val="006B7FF5"/>
    <w:rsid w:val="006C0DCA"/>
    <w:rsid w:val="006C47B8"/>
    <w:rsid w:val="006D219C"/>
    <w:rsid w:val="006D2CA8"/>
    <w:rsid w:val="006D2D96"/>
    <w:rsid w:val="006D40C1"/>
    <w:rsid w:val="006D4C73"/>
    <w:rsid w:val="006D56A9"/>
    <w:rsid w:val="006F2DF0"/>
    <w:rsid w:val="007009FB"/>
    <w:rsid w:val="00706D00"/>
    <w:rsid w:val="00710BDD"/>
    <w:rsid w:val="00711B11"/>
    <w:rsid w:val="00713D93"/>
    <w:rsid w:val="007157C8"/>
    <w:rsid w:val="0071603C"/>
    <w:rsid w:val="007162AD"/>
    <w:rsid w:val="00723BA3"/>
    <w:rsid w:val="0072483F"/>
    <w:rsid w:val="0073459D"/>
    <w:rsid w:val="00747CA8"/>
    <w:rsid w:val="00756559"/>
    <w:rsid w:val="00761604"/>
    <w:rsid w:val="00764B25"/>
    <w:rsid w:val="007667DC"/>
    <w:rsid w:val="00771B4B"/>
    <w:rsid w:val="007827E7"/>
    <w:rsid w:val="00792C8A"/>
    <w:rsid w:val="007B0270"/>
    <w:rsid w:val="007B59BB"/>
    <w:rsid w:val="007B65E2"/>
    <w:rsid w:val="007C1F4A"/>
    <w:rsid w:val="007C5365"/>
    <w:rsid w:val="007D154A"/>
    <w:rsid w:val="007D36A3"/>
    <w:rsid w:val="007D377D"/>
    <w:rsid w:val="007D72B8"/>
    <w:rsid w:val="007F680C"/>
    <w:rsid w:val="007F72B6"/>
    <w:rsid w:val="008034F9"/>
    <w:rsid w:val="008039F2"/>
    <w:rsid w:val="00806161"/>
    <w:rsid w:val="008079A3"/>
    <w:rsid w:val="00811F86"/>
    <w:rsid w:val="00813015"/>
    <w:rsid w:val="00822190"/>
    <w:rsid w:val="00827DAE"/>
    <w:rsid w:val="00832E4A"/>
    <w:rsid w:val="008431EC"/>
    <w:rsid w:val="00850237"/>
    <w:rsid w:val="008534FA"/>
    <w:rsid w:val="00853B0A"/>
    <w:rsid w:val="008619FE"/>
    <w:rsid w:val="008649DC"/>
    <w:rsid w:val="00866AA1"/>
    <w:rsid w:val="00874BF0"/>
    <w:rsid w:val="008802E9"/>
    <w:rsid w:val="00883223"/>
    <w:rsid w:val="00896CE6"/>
    <w:rsid w:val="008A0DF5"/>
    <w:rsid w:val="008A242E"/>
    <w:rsid w:val="008A4639"/>
    <w:rsid w:val="008A491A"/>
    <w:rsid w:val="008B2B8C"/>
    <w:rsid w:val="008C1DF7"/>
    <w:rsid w:val="008C5BCE"/>
    <w:rsid w:val="008D2A0C"/>
    <w:rsid w:val="008D51DB"/>
    <w:rsid w:val="008E0E06"/>
    <w:rsid w:val="008F1D9D"/>
    <w:rsid w:val="00902972"/>
    <w:rsid w:val="0091108C"/>
    <w:rsid w:val="00915A40"/>
    <w:rsid w:val="009303A8"/>
    <w:rsid w:val="00930E3B"/>
    <w:rsid w:val="00935085"/>
    <w:rsid w:val="009351DC"/>
    <w:rsid w:val="0094097A"/>
    <w:rsid w:val="009433E5"/>
    <w:rsid w:val="00947C02"/>
    <w:rsid w:val="00963AA4"/>
    <w:rsid w:val="009816E7"/>
    <w:rsid w:val="00985D47"/>
    <w:rsid w:val="00986C36"/>
    <w:rsid w:val="00993D82"/>
    <w:rsid w:val="009A28BD"/>
    <w:rsid w:val="009B0C9B"/>
    <w:rsid w:val="009D293C"/>
    <w:rsid w:val="009E5790"/>
    <w:rsid w:val="009E6A9A"/>
    <w:rsid w:val="009E70AF"/>
    <w:rsid w:val="00A0192F"/>
    <w:rsid w:val="00A06462"/>
    <w:rsid w:val="00A14777"/>
    <w:rsid w:val="00A349AB"/>
    <w:rsid w:val="00A3696F"/>
    <w:rsid w:val="00A4000C"/>
    <w:rsid w:val="00A4757F"/>
    <w:rsid w:val="00A47EE8"/>
    <w:rsid w:val="00A5490C"/>
    <w:rsid w:val="00A64DBB"/>
    <w:rsid w:val="00A70817"/>
    <w:rsid w:val="00A72A8C"/>
    <w:rsid w:val="00A72F95"/>
    <w:rsid w:val="00A80BB3"/>
    <w:rsid w:val="00A87BE1"/>
    <w:rsid w:val="00AB03CC"/>
    <w:rsid w:val="00AB217F"/>
    <w:rsid w:val="00AB6878"/>
    <w:rsid w:val="00AC1B0A"/>
    <w:rsid w:val="00AD259D"/>
    <w:rsid w:val="00AE4CBA"/>
    <w:rsid w:val="00AF39F6"/>
    <w:rsid w:val="00B00B08"/>
    <w:rsid w:val="00B02304"/>
    <w:rsid w:val="00B11112"/>
    <w:rsid w:val="00B132F5"/>
    <w:rsid w:val="00B230EB"/>
    <w:rsid w:val="00B32DD2"/>
    <w:rsid w:val="00B355EB"/>
    <w:rsid w:val="00B36AC3"/>
    <w:rsid w:val="00B41ED3"/>
    <w:rsid w:val="00B433AF"/>
    <w:rsid w:val="00B50155"/>
    <w:rsid w:val="00B52300"/>
    <w:rsid w:val="00B626DF"/>
    <w:rsid w:val="00B71BAB"/>
    <w:rsid w:val="00B748BD"/>
    <w:rsid w:val="00B81F03"/>
    <w:rsid w:val="00BA4F8D"/>
    <w:rsid w:val="00BA712B"/>
    <w:rsid w:val="00BB097A"/>
    <w:rsid w:val="00BB1220"/>
    <w:rsid w:val="00BB229E"/>
    <w:rsid w:val="00BC108F"/>
    <w:rsid w:val="00BC572E"/>
    <w:rsid w:val="00BC7B0E"/>
    <w:rsid w:val="00BD3B22"/>
    <w:rsid w:val="00BD408F"/>
    <w:rsid w:val="00BD4FDD"/>
    <w:rsid w:val="00BE61E6"/>
    <w:rsid w:val="00BE6542"/>
    <w:rsid w:val="00C0688C"/>
    <w:rsid w:val="00C14BF9"/>
    <w:rsid w:val="00C15200"/>
    <w:rsid w:val="00C16D57"/>
    <w:rsid w:val="00C17B75"/>
    <w:rsid w:val="00C26186"/>
    <w:rsid w:val="00C35BCE"/>
    <w:rsid w:val="00C55D9A"/>
    <w:rsid w:val="00C613DA"/>
    <w:rsid w:val="00C6237D"/>
    <w:rsid w:val="00C73B39"/>
    <w:rsid w:val="00C85A33"/>
    <w:rsid w:val="00C94748"/>
    <w:rsid w:val="00CA700A"/>
    <w:rsid w:val="00CB374F"/>
    <w:rsid w:val="00CB4CA3"/>
    <w:rsid w:val="00CB637E"/>
    <w:rsid w:val="00CC28FA"/>
    <w:rsid w:val="00CC2BC1"/>
    <w:rsid w:val="00CC6728"/>
    <w:rsid w:val="00CD2009"/>
    <w:rsid w:val="00CD60AD"/>
    <w:rsid w:val="00CE2670"/>
    <w:rsid w:val="00CF1E24"/>
    <w:rsid w:val="00D0489B"/>
    <w:rsid w:val="00D10115"/>
    <w:rsid w:val="00D30DE5"/>
    <w:rsid w:val="00D6008E"/>
    <w:rsid w:val="00D66EFB"/>
    <w:rsid w:val="00D712DC"/>
    <w:rsid w:val="00D74EDB"/>
    <w:rsid w:val="00DA6185"/>
    <w:rsid w:val="00DB3DF5"/>
    <w:rsid w:val="00DB5B5A"/>
    <w:rsid w:val="00DC1B7E"/>
    <w:rsid w:val="00DC1DFB"/>
    <w:rsid w:val="00DD5D33"/>
    <w:rsid w:val="00DF35F7"/>
    <w:rsid w:val="00DF4065"/>
    <w:rsid w:val="00DF525B"/>
    <w:rsid w:val="00E027BB"/>
    <w:rsid w:val="00E164FB"/>
    <w:rsid w:val="00E21208"/>
    <w:rsid w:val="00E22C06"/>
    <w:rsid w:val="00E2530B"/>
    <w:rsid w:val="00E316C2"/>
    <w:rsid w:val="00E34C73"/>
    <w:rsid w:val="00E36B92"/>
    <w:rsid w:val="00E41D5C"/>
    <w:rsid w:val="00E47F32"/>
    <w:rsid w:val="00E623DB"/>
    <w:rsid w:val="00E669F6"/>
    <w:rsid w:val="00E71597"/>
    <w:rsid w:val="00E71EE4"/>
    <w:rsid w:val="00E80421"/>
    <w:rsid w:val="00E86A9F"/>
    <w:rsid w:val="00E92DBD"/>
    <w:rsid w:val="00E93499"/>
    <w:rsid w:val="00E95DB7"/>
    <w:rsid w:val="00EA7CF8"/>
    <w:rsid w:val="00EB0DCF"/>
    <w:rsid w:val="00EB3D9B"/>
    <w:rsid w:val="00EB4F60"/>
    <w:rsid w:val="00EE3211"/>
    <w:rsid w:val="00EF3235"/>
    <w:rsid w:val="00F0587F"/>
    <w:rsid w:val="00F066B9"/>
    <w:rsid w:val="00F10820"/>
    <w:rsid w:val="00F1176A"/>
    <w:rsid w:val="00F12F2E"/>
    <w:rsid w:val="00F2207E"/>
    <w:rsid w:val="00F22932"/>
    <w:rsid w:val="00F251C4"/>
    <w:rsid w:val="00F442B2"/>
    <w:rsid w:val="00F44B6D"/>
    <w:rsid w:val="00F51751"/>
    <w:rsid w:val="00F54F0D"/>
    <w:rsid w:val="00F62A7B"/>
    <w:rsid w:val="00F64D15"/>
    <w:rsid w:val="00F66D05"/>
    <w:rsid w:val="00F73228"/>
    <w:rsid w:val="00F77D90"/>
    <w:rsid w:val="00F82BDA"/>
    <w:rsid w:val="00F8556C"/>
    <w:rsid w:val="00FA0781"/>
    <w:rsid w:val="00FA1D2C"/>
    <w:rsid w:val="00FA292B"/>
    <w:rsid w:val="00FA43E7"/>
    <w:rsid w:val="00FA6120"/>
    <w:rsid w:val="00FB70C8"/>
    <w:rsid w:val="00FC0C7E"/>
    <w:rsid w:val="00FC1959"/>
    <w:rsid w:val="00FE041E"/>
    <w:rsid w:val="00FE3C25"/>
    <w:rsid w:val="00FF28D0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52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527E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uiPriority w:val="22"/>
    <w:qFormat/>
    <w:rsid w:val="007D377D"/>
    <w:rPr>
      <w:rFonts w:cs="Times New Roman"/>
      <w:b/>
      <w:bCs/>
    </w:rPr>
  </w:style>
  <w:style w:type="character" w:customStyle="1" w:styleId="Nzev1">
    <w:name w:val="Název1"/>
    <w:basedOn w:val="Standardnpsmoodstavce"/>
    <w:rsid w:val="00C6237D"/>
  </w:style>
  <w:style w:type="paragraph" w:styleId="Pedmtkomente">
    <w:name w:val="annotation subject"/>
    <w:basedOn w:val="Textkomente"/>
    <w:next w:val="Textkomente"/>
    <w:link w:val="PedmtkomenteChar"/>
    <w:rsid w:val="005F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6FB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28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46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65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8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8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limes\Desktop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5E25-6556-4473-92B7-F096267C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KZ-dopis-sablona-A4-cmyk-10let-2018.dotx</Template>
  <TotalTime>46</TotalTime>
  <Pages>1</Pages>
  <Words>846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Chrástecký Ivo</cp:lastModifiedBy>
  <cp:revision>12</cp:revision>
  <cp:lastPrinted>2018-10-12T12:43:00Z</cp:lastPrinted>
  <dcterms:created xsi:type="dcterms:W3CDTF">2018-10-12T12:38:00Z</dcterms:created>
  <dcterms:modified xsi:type="dcterms:W3CDTF">2018-10-16T07:02:00Z</dcterms:modified>
  <cp:contentStatus/>
</cp:coreProperties>
</file>