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73" w:rsidRDefault="00DD1573" w:rsidP="00600A2A">
      <w:pPr>
        <w:shd w:val="clear" w:color="auto" w:fill="FFFFFF"/>
        <w:ind w:right="240"/>
        <w:rPr>
          <w:rFonts w:ascii="Calibri" w:hAnsi="Calibri"/>
          <w:b/>
          <w:bCs/>
          <w:color w:val="A6A6A6"/>
          <w:sz w:val="22"/>
          <w:szCs w:val="22"/>
        </w:rPr>
      </w:pPr>
    </w:p>
    <w:p w:rsidR="00600A2A" w:rsidRPr="00696208" w:rsidRDefault="00600A2A" w:rsidP="00600A2A">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A43BA5">
        <w:rPr>
          <w:rFonts w:ascii="Calibri" w:hAnsi="Calibri"/>
          <w:b/>
          <w:bCs/>
          <w:color w:val="A6A6A6"/>
          <w:sz w:val="22"/>
          <w:szCs w:val="22"/>
        </w:rPr>
        <w:t>23</w:t>
      </w:r>
      <w:r>
        <w:rPr>
          <w:rFonts w:ascii="Calibri" w:hAnsi="Calibri"/>
          <w:b/>
          <w:bCs/>
          <w:color w:val="A6A6A6"/>
          <w:sz w:val="22"/>
          <w:szCs w:val="22"/>
        </w:rPr>
        <w:t>. 3. 2020/</w:t>
      </w:r>
      <w:r w:rsidR="003D3411">
        <w:rPr>
          <w:rFonts w:ascii="Calibri" w:hAnsi="Calibri"/>
          <w:b/>
          <w:bCs/>
          <w:color w:val="A6A6A6"/>
          <w:sz w:val="22"/>
          <w:szCs w:val="22"/>
        </w:rPr>
        <w:t>xx</w:t>
      </w:r>
      <w:r>
        <w:rPr>
          <w:rFonts w:ascii="Calibri" w:hAnsi="Calibri"/>
          <w:b/>
          <w:bCs/>
          <w:color w:val="A6A6A6"/>
          <w:sz w:val="22"/>
          <w:szCs w:val="22"/>
        </w:rPr>
        <w:t>:</w:t>
      </w:r>
      <w:r w:rsidR="0080714A">
        <w:rPr>
          <w:rFonts w:ascii="Calibri" w:hAnsi="Calibri"/>
          <w:b/>
          <w:bCs/>
          <w:color w:val="A6A6A6"/>
          <w:sz w:val="22"/>
          <w:szCs w:val="22"/>
        </w:rPr>
        <w:t>15</w:t>
      </w:r>
      <w:r>
        <w:rPr>
          <w:rFonts w:ascii="Calibri" w:hAnsi="Calibri"/>
          <w:b/>
          <w:bCs/>
          <w:color w:val="A6A6A6"/>
          <w:sz w:val="22"/>
          <w:szCs w:val="22"/>
        </w:rPr>
        <w:t xml:space="preserve"> </w:t>
      </w:r>
      <w:r w:rsidRPr="00696208">
        <w:rPr>
          <w:rFonts w:ascii="Calibri" w:hAnsi="Calibri"/>
          <w:b/>
          <w:bCs/>
          <w:color w:val="A6A6A6"/>
          <w:sz w:val="22"/>
          <w:szCs w:val="22"/>
        </w:rPr>
        <w:t>HODIN</w:t>
      </w:r>
    </w:p>
    <w:p w:rsidR="00600A2A" w:rsidRPr="00696208" w:rsidRDefault="00600A2A" w:rsidP="00600A2A">
      <w:pPr>
        <w:shd w:val="clear" w:color="auto" w:fill="FFFFFF"/>
        <w:rPr>
          <w:rFonts w:cs="Arial"/>
          <w:color w:val="000000"/>
          <w:sz w:val="22"/>
          <w:szCs w:val="22"/>
        </w:rPr>
      </w:pPr>
      <w:r w:rsidRPr="00696208">
        <w:rPr>
          <w:rFonts w:ascii="Calibri" w:hAnsi="Calibri"/>
          <w:color w:val="A6A6A6"/>
          <w:sz w:val="22"/>
          <w:szCs w:val="22"/>
        </w:rPr>
        <w:t>-------------------------------------------------------------------------------------------------------------------------------------</w:t>
      </w:r>
      <w:r w:rsidRPr="00696208">
        <w:rPr>
          <w:color w:val="000000"/>
          <w:sz w:val="22"/>
          <w:szCs w:val="22"/>
        </w:rPr>
        <w:t xml:space="preserve"> </w:t>
      </w:r>
    </w:p>
    <w:p w:rsidR="00600A2A" w:rsidRPr="004272C9" w:rsidRDefault="004272C9" w:rsidP="00600A2A">
      <w:pPr>
        <w:rPr>
          <w:rFonts w:asciiTheme="minorHAnsi" w:hAnsiTheme="minorHAnsi" w:cstheme="minorHAnsi"/>
          <w:b/>
          <w:sz w:val="22"/>
          <w:szCs w:val="22"/>
        </w:rPr>
      </w:pPr>
      <w:r w:rsidRPr="004272C9">
        <w:rPr>
          <w:rFonts w:asciiTheme="minorHAnsi" w:hAnsiTheme="minorHAnsi" w:cstheme="minorHAnsi"/>
          <w:b/>
          <w:sz w:val="22"/>
          <w:szCs w:val="22"/>
        </w:rPr>
        <w:t xml:space="preserve">Krajská zdravotní </w:t>
      </w:r>
      <w:r w:rsidR="00F36094">
        <w:rPr>
          <w:rFonts w:asciiTheme="minorHAnsi" w:hAnsiTheme="minorHAnsi" w:cstheme="minorHAnsi"/>
          <w:b/>
          <w:sz w:val="22"/>
          <w:szCs w:val="22"/>
        </w:rPr>
        <w:t>třídí</w:t>
      </w:r>
      <w:r w:rsidR="00A43BA5">
        <w:rPr>
          <w:rFonts w:asciiTheme="minorHAnsi" w:hAnsiTheme="minorHAnsi" w:cstheme="minorHAnsi"/>
          <w:b/>
          <w:sz w:val="22"/>
          <w:szCs w:val="22"/>
        </w:rPr>
        <w:t xml:space="preserve"> příchozí pacienty</w:t>
      </w:r>
      <w:r w:rsidR="00F36094">
        <w:rPr>
          <w:rFonts w:asciiTheme="minorHAnsi" w:hAnsiTheme="minorHAnsi" w:cstheme="minorHAnsi"/>
          <w:b/>
          <w:sz w:val="22"/>
          <w:szCs w:val="22"/>
        </w:rPr>
        <w:t xml:space="preserve"> ve všech nemocnicích</w:t>
      </w:r>
    </w:p>
    <w:p w:rsidR="004272C9" w:rsidRPr="00907D72" w:rsidRDefault="004272C9" w:rsidP="00600A2A">
      <w:pPr>
        <w:rPr>
          <w:rFonts w:asciiTheme="minorHAnsi" w:hAnsiTheme="minorHAnsi" w:cstheme="minorHAnsi"/>
          <w:b/>
          <w:sz w:val="22"/>
          <w:szCs w:val="22"/>
        </w:rPr>
      </w:pPr>
    </w:p>
    <w:p w:rsidR="00600A2A" w:rsidRPr="0069153F" w:rsidRDefault="00600A2A" w:rsidP="00600A2A">
      <w:pPr>
        <w:rPr>
          <w:rFonts w:asciiTheme="minorHAnsi" w:hAnsiTheme="minorHAnsi" w:cstheme="minorHAnsi"/>
          <w:b/>
          <w:sz w:val="22"/>
          <w:szCs w:val="22"/>
        </w:rPr>
      </w:pPr>
      <w:r w:rsidRPr="00F36094">
        <w:rPr>
          <w:rFonts w:asciiTheme="minorHAnsi" w:hAnsiTheme="minorHAnsi" w:cstheme="minorHAnsi"/>
          <w:b/>
          <w:sz w:val="22"/>
          <w:szCs w:val="22"/>
          <w:u w:val="single"/>
        </w:rPr>
        <w:t>Krajsk</w:t>
      </w:r>
      <w:r w:rsidR="004272C9" w:rsidRPr="00F36094">
        <w:rPr>
          <w:rFonts w:asciiTheme="minorHAnsi" w:hAnsiTheme="minorHAnsi" w:cstheme="minorHAnsi"/>
          <w:b/>
          <w:sz w:val="22"/>
          <w:szCs w:val="22"/>
          <w:u w:val="single"/>
        </w:rPr>
        <w:t>á</w:t>
      </w:r>
      <w:r w:rsidRPr="00F36094">
        <w:rPr>
          <w:rFonts w:asciiTheme="minorHAnsi" w:hAnsiTheme="minorHAnsi" w:cstheme="minorHAnsi"/>
          <w:b/>
          <w:sz w:val="22"/>
          <w:szCs w:val="22"/>
          <w:u w:val="single"/>
        </w:rPr>
        <w:t xml:space="preserve"> zdravotní, a. s., </w:t>
      </w:r>
      <w:r w:rsidR="00F36094" w:rsidRPr="00F36094">
        <w:rPr>
          <w:rFonts w:asciiTheme="minorHAnsi" w:hAnsiTheme="minorHAnsi" w:cstheme="minorHAnsi"/>
          <w:b/>
          <w:sz w:val="22"/>
          <w:szCs w:val="22"/>
          <w:u w:val="single"/>
        </w:rPr>
        <w:t>třídí příchozí pacienty ve všech svých nemocnicích.</w:t>
      </w:r>
      <w:r w:rsidR="00B65ED9">
        <w:rPr>
          <w:rFonts w:asciiTheme="minorHAnsi" w:hAnsiTheme="minorHAnsi" w:cstheme="minorHAnsi"/>
          <w:b/>
          <w:sz w:val="22"/>
          <w:szCs w:val="22"/>
        </w:rPr>
        <w:t xml:space="preserve"> </w:t>
      </w:r>
      <w:r w:rsidR="00F36094" w:rsidRPr="0069153F">
        <w:rPr>
          <w:rFonts w:asciiTheme="minorHAnsi" w:hAnsiTheme="minorHAnsi" w:cstheme="minorHAnsi"/>
          <w:b/>
          <w:sz w:val="22"/>
          <w:szCs w:val="22"/>
        </w:rPr>
        <w:t>Zavedení t</w:t>
      </w:r>
      <w:r w:rsidR="00A43BA5" w:rsidRPr="0069153F">
        <w:rPr>
          <w:rFonts w:asciiTheme="minorHAnsi" w:hAnsiTheme="minorHAnsi" w:cstheme="minorHAnsi"/>
          <w:b/>
          <w:sz w:val="22"/>
          <w:szCs w:val="22"/>
        </w:rPr>
        <w:t>riážov</w:t>
      </w:r>
      <w:r w:rsidR="00F36094" w:rsidRPr="0069153F">
        <w:rPr>
          <w:rFonts w:asciiTheme="minorHAnsi" w:hAnsiTheme="minorHAnsi" w:cstheme="minorHAnsi"/>
          <w:b/>
          <w:sz w:val="22"/>
          <w:szCs w:val="22"/>
        </w:rPr>
        <w:t xml:space="preserve">ých </w:t>
      </w:r>
      <w:r w:rsidR="00A43BA5" w:rsidRPr="0069153F">
        <w:rPr>
          <w:rFonts w:asciiTheme="minorHAnsi" w:hAnsiTheme="minorHAnsi" w:cstheme="minorHAnsi"/>
          <w:b/>
          <w:sz w:val="22"/>
          <w:szCs w:val="22"/>
        </w:rPr>
        <w:t>míst</w:t>
      </w:r>
      <w:r w:rsidR="00F36094" w:rsidRPr="0069153F">
        <w:rPr>
          <w:rFonts w:asciiTheme="minorHAnsi" w:hAnsiTheme="minorHAnsi" w:cstheme="minorHAnsi"/>
          <w:b/>
          <w:sz w:val="22"/>
          <w:szCs w:val="22"/>
        </w:rPr>
        <w:t xml:space="preserve"> souvisí s epidemiologickými opatřeními </w:t>
      </w:r>
      <w:r w:rsidR="0069153F" w:rsidRPr="0069153F">
        <w:rPr>
          <w:rFonts w:asciiTheme="minorHAnsi" w:hAnsiTheme="minorHAnsi" w:cstheme="minorHAnsi"/>
          <w:b/>
          <w:sz w:val="22"/>
          <w:szCs w:val="22"/>
        </w:rPr>
        <w:t>kvůli</w:t>
      </w:r>
      <w:r w:rsidR="00F36094" w:rsidRPr="0069153F">
        <w:rPr>
          <w:rFonts w:asciiTheme="minorHAnsi" w:hAnsiTheme="minorHAnsi" w:cstheme="minorHAnsi"/>
          <w:b/>
          <w:sz w:val="22"/>
          <w:szCs w:val="22"/>
        </w:rPr>
        <w:t> šíření viru v České republice způsobujícím onemocnění C</w:t>
      </w:r>
      <w:r w:rsidR="00DD1573">
        <w:rPr>
          <w:rFonts w:asciiTheme="minorHAnsi" w:hAnsiTheme="minorHAnsi" w:cstheme="minorHAnsi"/>
          <w:b/>
          <w:sz w:val="22"/>
          <w:szCs w:val="22"/>
        </w:rPr>
        <w:t>OVID</w:t>
      </w:r>
      <w:r w:rsidR="00F36094" w:rsidRPr="0069153F">
        <w:rPr>
          <w:rFonts w:asciiTheme="minorHAnsi" w:hAnsiTheme="minorHAnsi" w:cstheme="minorHAnsi"/>
          <w:b/>
          <w:sz w:val="22"/>
          <w:szCs w:val="22"/>
        </w:rPr>
        <w:t xml:space="preserve"> – 19.</w:t>
      </w:r>
      <w:r w:rsidR="00A43BA5" w:rsidRPr="0069153F">
        <w:rPr>
          <w:rFonts w:asciiTheme="minorHAnsi" w:hAnsiTheme="minorHAnsi" w:cstheme="minorHAnsi"/>
          <w:b/>
          <w:sz w:val="22"/>
          <w:szCs w:val="22"/>
        </w:rPr>
        <w:t xml:space="preserve"> </w:t>
      </w:r>
    </w:p>
    <w:p w:rsidR="0069153F" w:rsidRDefault="0069153F" w:rsidP="00600A2A">
      <w:pPr>
        <w:rPr>
          <w:rFonts w:asciiTheme="minorHAnsi" w:hAnsiTheme="minorHAnsi" w:cstheme="minorHAnsi"/>
          <w:b/>
          <w:sz w:val="22"/>
          <w:szCs w:val="22"/>
        </w:rPr>
      </w:pPr>
    </w:p>
    <w:p w:rsidR="0069153F" w:rsidRPr="00410C55" w:rsidRDefault="0069153F" w:rsidP="0069153F">
      <w:pPr>
        <w:rPr>
          <w:rFonts w:asciiTheme="minorHAnsi" w:hAnsiTheme="minorHAnsi" w:cstheme="minorHAnsi"/>
          <w:color w:val="000000"/>
          <w:sz w:val="22"/>
          <w:szCs w:val="22"/>
        </w:rPr>
      </w:pPr>
      <w:r>
        <w:rPr>
          <w:rFonts w:asciiTheme="minorHAnsi" w:hAnsiTheme="minorHAnsi" w:cstheme="minorHAnsi"/>
          <w:color w:val="000000"/>
          <w:sz w:val="22"/>
          <w:szCs w:val="22"/>
        </w:rPr>
        <w:t>„Žádáme všechny pacienty, aby návštěvu lékaře omezili na nezbytné minimum. Nejlépe volit nejprve telefonické spojení. Děláme pro vás maximum. Děkujeme za pochopení,“ uvedl MUDr. Aleš Chodacki, náměstek pro řízení zdravotní péče Krajské zdravotní, a. s.</w:t>
      </w:r>
    </w:p>
    <w:p w:rsidR="0069153F" w:rsidRPr="00907D72" w:rsidRDefault="0069153F" w:rsidP="0069153F">
      <w:pPr>
        <w:rPr>
          <w:rFonts w:asciiTheme="minorHAnsi" w:hAnsiTheme="minorHAnsi" w:cstheme="minorHAnsi"/>
          <w:color w:val="000000"/>
          <w:sz w:val="22"/>
          <w:szCs w:val="22"/>
        </w:rPr>
      </w:pPr>
    </w:p>
    <w:p w:rsidR="00600A2A" w:rsidRPr="000821C7" w:rsidRDefault="00A43BA5" w:rsidP="00600A2A">
      <w:pPr>
        <w:rPr>
          <w:rFonts w:asciiTheme="minorHAnsi" w:hAnsiTheme="minorHAnsi" w:cstheme="minorHAnsi"/>
          <w:b/>
          <w:color w:val="000000"/>
          <w:sz w:val="22"/>
          <w:szCs w:val="22"/>
          <w:u w:val="single"/>
        </w:rPr>
      </w:pPr>
      <w:r w:rsidRPr="000821C7">
        <w:rPr>
          <w:rFonts w:asciiTheme="minorHAnsi" w:hAnsiTheme="minorHAnsi" w:cstheme="minorHAnsi"/>
          <w:b/>
          <w:sz w:val="22"/>
          <w:szCs w:val="22"/>
          <w:u w:val="single"/>
        </w:rPr>
        <w:t>Triážová místa v jednotlivých nemocnicích</w:t>
      </w:r>
      <w:r w:rsidR="004272C9" w:rsidRPr="000821C7">
        <w:rPr>
          <w:rFonts w:asciiTheme="minorHAnsi" w:hAnsiTheme="minorHAnsi" w:cstheme="minorHAnsi"/>
          <w:b/>
          <w:sz w:val="22"/>
          <w:szCs w:val="22"/>
          <w:u w:val="single"/>
        </w:rPr>
        <w:t>:</w:t>
      </w:r>
    </w:p>
    <w:p w:rsidR="00410C55" w:rsidRDefault="00410C55" w:rsidP="00600A2A">
      <w:pPr>
        <w:rPr>
          <w:rFonts w:asciiTheme="minorHAnsi" w:hAnsiTheme="minorHAnsi" w:cstheme="minorHAnsi"/>
          <w:b/>
          <w:color w:val="000000"/>
          <w:sz w:val="22"/>
          <w:szCs w:val="22"/>
        </w:rPr>
      </w:pPr>
      <w:bookmarkStart w:id="0" w:name="_GoBack"/>
      <w:bookmarkEnd w:id="0"/>
    </w:p>
    <w:p w:rsidR="00410C55" w:rsidRPr="004352BB" w:rsidRDefault="00410C55" w:rsidP="004352BB">
      <w:pPr>
        <w:pStyle w:val="Odstavecseseznamem"/>
        <w:numPr>
          <w:ilvl w:val="0"/>
          <w:numId w:val="1"/>
        </w:numPr>
        <w:rPr>
          <w:rFonts w:asciiTheme="minorHAnsi" w:hAnsiTheme="minorHAnsi" w:cstheme="minorHAnsi"/>
          <w:b/>
          <w:color w:val="000000"/>
          <w:sz w:val="22"/>
          <w:szCs w:val="22"/>
        </w:rPr>
      </w:pPr>
      <w:r w:rsidRPr="004352BB">
        <w:rPr>
          <w:rFonts w:asciiTheme="minorHAnsi" w:hAnsiTheme="minorHAnsi" w:cstheme="minorHAnsi"/>
          <w:b/>
          <w:color w:val="000000"/>
          <w:sz w:val="22"/>
          <w:szCs w:val="22"/>
        </w:rPr>
        <w:t>Nemocnic</w:t>
      </w:r>
      <w:r w:rsidR="001745FC">
        <w:rPr>
          <w:rFonts w:asciiTheme="minorHAnsi" w:hAnsiTheme="minorHAnsi" w:cstheme="minorHAnsi"/>
          <w:b/>
          <w:color w:val="000000"/>
          <w:sz w:val="22"/>
          <w:szCs w:val="22"/>
        </w:rPr>
        <w:t>e</w:t>
      </w:r>
      <w:r w:rsidRPr="004352BB">
        <w:rPr>
          <w:rFonts w:asciiTheme="minorHAnsi" w:hAnsiTheme="minorHAnsi" w:cstheme="minorHAnsi"/>
          <w:b/>
          <w:color w:val="000000"/>
          <w:sz w:val="22"/>
          <w:szCs w:val="22"/>
        </w:rPr>
        <w:t xml:space="preserve"> Děčín, o. z.</w:t>
      </w:r>
      <w:r w:rsidR="00A43BA5" w:rsidRPr="004352BB">
        <w:rPr>
          <w:rFonts w:asciiTheme="minorHAnsi" w:hAnsiTheme="minorHAnsi" w:cstheme="minorHAnsi"/>
          <w:b/>
          <w:color w:val="000000"/>
          <w:sz w:val="22"/>
          <w:szCs w:val="22"/>
        </w:rPr>
        <w:t xml:space="preserve">, </w:t>
      </w:r>
      <w:r w:rsidR="00A43BA5" w:rsidRPr="004352BB">
        <w:rPr>
          <w:rFonts w:asciiTheme="minorHAnsi" w:hAnsiTheme="minorHAnsi" w:cstheme="minorHAnsi"/>
          <w:color w:val="000000"/>
          <w:sz w:val="22"/>
          <w:szCs w:val="22"/>
        </w:rPr>
        <w:t>prostor za budovou „J“</w:t>
      </w:r>
      <w:r w:rsidR="00A43BA5" w:rsidRPr="004352BB">
        <w:rPr>
          <w:rFonts w:asciiTheme="minorHAnsi" w:hAnsiTheme="minorHAnsi" w:cstheme="minorHAnsi"/>
          <w:b/>
          <w:color w:val="000000"/>
          <w:sz w:val="22"/>
          <w:szCs w:val="22"/>
        </w:rPr>
        <w:t xml:space="preserve"> </w:t>
      </w:r>
      <w:r w:rsidR="00A43BA5" w:rsidRPr="004352BB">
        <w:rPr>
          <w:rFonts w:asciiTheme="minorHAnsi" w:hAnsiTheme="minorHAnsi" w:cstheme="minorHAnsi"/>
          <w:sz w:val="22"/>
          <w:szCs w:val="22"/>
        </w:rPr>
        <w:t>(ředitelství), U Nemocnice 1, 405 99 Děčín II</w:t>
      </w:r>
    </w:p>
    <w:p w:rsidR="00410C55" w:rsidRPr="004352BB" w:rsidRDefault="00410C55" w:rsidP="004352BB">
      <w:pPr>
        <w:pStyle w:val="Odstavecseseznamem"/>
        <w:numPr>
          <w:ilvl w:val="0"/>
          <w:numId w:val="1"/>
        </w:numPr>
        <w:rPr>
          <w:rFonts w:asciiTheme="minorHAnsi" w:hAnsiTheme="minorHAnsi" w:cstheme="minorHAnsi"/>
          <w:b/>
          <w:color w:val="000000"/>
          <w:sz w:val="22"/>
          <w:szCs w:val="22"/>
        </w:rPr>
      </w:pPr>
      <w:r w:rsidRPr="004352BB">
        <w:rPr>
          <w:rFonts w:asciiTheme="minorHAnsi" w:hAnsiTheme="minorHAnsi" w:cstheme="minorHAnsi"/>
          <w:b/>
          <w:color w:val="000000"/>
          <w:sz w:val="22"/>
          <w:szCs w:val="22"/>
        </w:rPr>
        <w:t>Masarykov</w:t>
      </w:r>
      <w:r w:rsidR="001745FC">
        <w:rPr>
          <w:rFonts w:asciiTheme="minorHAnsi" w:hAnsiTheme="minorHAnsi" w:cstheme="minorHAnsi"/>
          <w:b/>
          <w:color w:val="000000"/>
          <w:sz w:val="22"/>
          <w:szCs w:val="22"/>
        </w:rPr>
        <w:t>a</w:t>
      </w:r>
      <w:r w:rsidRPr="004352BB">
        <w:rPr>
          <w:rFonts w:asciiTheme="minorHAnsi" w:hAnsiTheme="minorHAnsi" w:cstheme="minorHAnsi"/>
          <w:b/>
          <w:color w:val="000000"/>
          <w:sz w:val="22"/>
          <w:szCs w:val="22"/>
        </w:rPr>
        <w:t xml:space="preserve"> nemocnice v Ústí nad Labem, o. z.</w:t>
      </w:r>
      <w:r w:rsidR="00A43BA5" w:rsidRPr="004352BB">
        <w:rPr>
          <w:rFonts w:asciiTheme="minorHAnsi" w:hAnsiTheme="minorHAnsi" w:cstheme="minorHAnsi"/>
          <w:b/>
          <w:color w:val="000000"/>
          <w:sz w:val="22"/>
          <w:szCs w:val="22"/>
        </w:rPr>
        <w:t xml:space="preserve">, </w:t>
      </w:r>
      <w:r w:rsidR="00A43BA5" w:rsidRPr="004352BB">
        <w:rPr>
          <w:rFonts w:asciiTheme="minorHAnsi" w:hAnsiTheme="minorHAnsi" w:cstheme="minorHAnsi"/>
          <w:color w:val="000000"/>
          <w:sz w:val="22"/>
          <w:szCs w:val="22"/>
        </w:rPr>
        <w:t xml:space="preserve">plocha před </w:t>
      </w:r>
      <w:r w:rsidR="00EB4003">
        <w:rPr>
          <w:rFonts w:asciiTheme="minorHAnsi" w:hAnsiTheme="minorHAnsi" w:cstheme="minorHAnsi"/>
          <w:color w:val="000000"/>
          <w:sz w:val="22"/>
          <w:szCs w:val="22"/>
        </w:rPr>
        <w:t>budovou</w:t>
      </w:r>
      <w:r w:rsidR="00A43BA5" w:rsidRPr="004352BB">
        <w:rPr>
          <w:rFonts w:asciiTheme="minorHAnsi" w:hAnsiTheme="minorHAnsi" w:cstheme="minorHAnsi"/>
          <w:color w:val="000000"/>
          <w:sz w:val="22"/>
          <w:szCs w:val="22"/>
        </w:rPr>
        <w:t xml:space="preserve"> „B“,</w:t>
      </w:r>
      <w:r w:rsidR="00A43BA5" w:rsidRPr="004352BB">
        <w:rPr>
          <w:rFonts w:asciiTheme="minorHAnsi" w:hAnsiTheme="minorHAnsi" w:cstheme="minorHAnsi"/>
          <w:b/>
          <w:color w:val="000000"/>
          <w:sz w:val="22"/>
          <w:szCs w:val="22"/>
        </w:rPr>
        <w:t xml:space="preserve"> </w:t>
      </w:r>
      <w:r w:rsidR="00005FB7" w:rsidRPr="004352BB">
        <w:rPr>
          <w:rFonts w:asciiTheme="minorHAnsi" w:hAnsiTheme="minorHAnsi" w:cstheme="minorHAnsi"/>
          <w:sz w:val="22"/>
          <w:szCs w:val="22"/>
        </w:rPr>
        <w:t xml:space="preserve">Sociální péče 3316/12A </w:t>
      </w:r>
      <w:r w:rsidR="00005FB7" w:rsidRPr="004352BB">
        <w:rPr>
          <w:rFonts w:asciiTheme="minorHAnsi" w:hAnsiTheme="minorHAnsi" w:cstheme="minorHAnsi"/>
          <w:sz w:val="22"/>
          <w:szCs w:val="22"/>
        </w:rPr>
        <w:br/>
        <w:t>400 11 Ústí nad Labem</w:t>
      </w:r>
    </w:p>
    <w:p w:rsidR="00410C55" w:rsidRPr="004352BB" w:rsidRDefault="00410C55" w:rsidP="004352BB">
      <w:pPr>
        <w:pStyle w:val="Odstavecseseznamem"/>
        <w:numPr>
          <w:ilvl w:val="0"/>
          <w:numId w:val="1"/>
        </w:numPr>
        <w:rPr>
          <w:rFonts w:asciiTheme="minorHAnsi" w:hAnsiTheme="minorHAnsi" w:cstheme="minorHAnsi"/>
          <w:b/>
          <w:color w:val="000000"/>
          <w:sz w:val="22"/>
          <w:szCs w:val="22"/>
        </w:rPr>
      </w:pPr>
      <w:r w:rsidRPr="004352BB">
        <w:rPr>
          <w:rFonts w:asciiTheme="minorHAnsi" w:hAnsiTheme="minorHAnsi" w:cstheme="minorHAnsi"/>
          <w:b/>
          <w:color w:val="000000"/>
          <w:sz w:val="22"/>
          <w:szCs w:val="22"/>
        </w:rPr>
        <w:t>Nemocnic</w:t>
      </w:r>
      <w:r w:rsidR="001745FC">
        <w:rPr>
          <w:rFonts w:asciiTheme="minorHAnsi" w:hAnsiTheme="minorHAnsi" w:cstheme="minorHAnsi"/>
          <w:b/>
          <w:color w:val="000000"/>
          <w:sz w:val="22"/>
          <w:szCs w:val="22"/>
        </w:rPr>
        <w:t>e</w:t>
      </w:r>
      <w:r w:rsidRPr="004352BB">
        <w:rPr>
          <w:rFonts w:asciiTheme="minorHAnsi" w:hAnsiTheme="minorHAnsi" w:cstheme="minorHAnsi"/>
          <w:b/>
          <w:color w:val="000000"/>
          <w:sz w:val="22"/>
          <w:szCs w:val="22"/>
        </w:rPr>
        <w:t xml:space="preserve"> Teplice, o. z.</w:t>
      </w:r>
      <w:r w:rsidR="00005FB7" w:rsidRPr="004352BB">
        <w:rPr>
          <w:rFonts w:asciiTheme="minorHAnsi" w:hAnsiTheme="minorHAnsi" w:cstheme="minorHAnsi"/>
          <w:b/>
          <w:color w:val="000000"/>
          <w:sz w:val="22"/>
          <w:szCs w:val="22"/>
        </w:rPr>
        <w:t xml:space="preserve">, </w:t>
      </w:r>
      <w:r w:rsidR="00005FB7" w:rsidRPr="004352BB">
        <w:rPr>
          <w:rFonts w:asciiTheme="minorHAnsi" w:hAnsiTheme="minorHAnsi" w:cstheme="minorHAnsi"/>
          <w:sz w:val="22"/>
          <w:szCs w:val="22"/>
        </w:rPr>
        <w:t xml:space="preserve">prostor před vstupem na urgentní příjem - </w:t>
      </w:r>
      <w:r w:rsidR="00EB4003">
        <w:rPr>
          <w:rFonts w:asciiTheme="minorHAnsi" w:hAnsiTheme="minorHAnsi" w:cstheme="minorHAnsi"/>
          <w:sz w:val="22"/>
          <w:szCs w:val="22"/>
        </w:rPr>
        <w:t>budova</w:t>
      </w:r>
      <w:r w:rsidR="00005FB7" w:rsidRPr="004352BB">
        <w:rPr>
          <w:rFonts w:asciiTheme="minorHAnsi" w:hAnsiTheme="minorHAnsi" w:cstheme="minorHAnsi"/>
          <w:sz w:val="22"/>
          <w:szCs w:val="22"/>
        </w:rPr>
        <w:t xml:space="preserve"> „F“, vestibul polikliniky za komerční zónou - </w:t>
      </w:r>
      <w:r w:rsidR="00EB4003">
        <w:rPr>
          <w:rFonts w:asciiTheme="minorHAnsi" w:hAnsiTheme="minorHAnsi" w:cstheme="minorHAnsi"/>
          <w:sz w:val="22"/>
          <w:szCs w:val="22"/>
        </w:rPr>
        <w:t>budova</w:t>
      </w:r>
      <w:r w:rsidR="00005FB7" w:rsidRPr="004352BB">
        <w:rPr>
          <w:rFonts w:asciiTheme="minorHAnsi" w:hAnsiTheme="minorHAnsi" w:cstheme="minorHAnsi"/>
          <w:sz w:val="22"/>
          <w:szCs w:val="22"/>
        </w:rPr>
        <w:t xml:space="preserve"> „A“</w:t>
      </w:r>
      <w:r w:rsidR="0040419C">
        <w:rPr>
          <w:rFonts w:asciiTheme="minorHAnsi" w:hAnsiTheme="minorHAnsi" w:cstheme="minorHAnsi"/>
          <w:sz w:val="22"/>
          <w:szCs w:val="22"/>
        </w:rPr>
        <w:t xml:space="preserve"> (6:30 – 15:30 hodin)</w:t>
      </w:r>
      <w:r w:rsidR="00005FB7" w:rsidRPr="004352BB">
        <w:rPr>
          <w:rFonts w:asciiTheme="minorHAnsi" w:hAnsiTheme="minorHAnsi" w:cstheme="minorHAnsi"/>
          <w:sz w:val="22"/>
          <w:szCs w:val="22"/>
        </w:rPr>
        <w:t>, Duchcovská 53, 415 29 Teplice</w:t>
      </w:r>
    </w:p>
    <w:p w:rsidR="00410C55" w:rsidRPr="004352BB" w:rsidRDefault="003D3411" w:rsidP="004352BB">
      <w:pPr>
        <w:pStyle w:val="Odstavecseseznamem"/>
        <w:numPr>
          <w:ilvl w:val="0"/>
          <w:numId w:val="1"/>
        </w:numPr>
        <w:rPr>
          <w:rFonts w:asciiTheme="minorHAnsi" w:hAnsiTheme="minorHAnsi" w:cstheme="minorHAnsi"/>
          <w:b/>
          <w:color w:val="000000"/>
          <w:sz w:val="22"/>
          <w:szCs w:val="22"/>
        </w:rPr>
      </w:pPr>
      <w:r w:rsidRPr="004352BB">
        <w:rPr>
          <w:rFonts w:asciiTheme="minorHAnsi" w:hAnsiTheme="minorHAnsi" w:cstheme="minorHAnsi"/>
          <w:b/>
          <w:color w:val="000000"/>
          <w:sz w:val="22"/>
          <w:szCs w:val="22"/>
        </w:rPr>
        <w:t>Nemocnic</w:t>
      </w:r>
      <w:r w:rsidR="001745FC">
        <w:rPr>
          <w:rFonts w:asciiTheme="minorHAnsi" w:hAnsiTheme="minorHAnsi" w:cstheme="minorHAnsi"/>
          <w:b/>
          <w:color w:val="000000"/>
          <w:sz w:val="22"/>
          <w:szCs w:val="22"/>
        </w:rPr>
        <w:t>e</w:t>
      </w:r>
      <w:r w:rsidR="00410C55" w:rsidRPr="004352BB">
        <w:rPr>
          <w:rFonts w:asciiTheme="minorHAnsi" w:hAnsiTheme="minorHAnsi" w:cstheme="minorHAnsi"/>
          <w:b/>
          <w:color w:val="000000"/>
          <w:sz w:val="22"/>
          <w:szCs w:val="22"/>
        </w:rPr>
        <w:t xml:space="preserve"> Most, o. z.</w:t>
      </w:r>
      <w:r w:rsidR="001601B2" w:rsidRPr="004352BB">
        <w:rPr>
          <w:rFonts w:asciiTheme="minorHAnsi" w:hAnsiTheme="minorHAnsi" w:cstheme="minorHAnsi"/>
          <w:b/>
          <w:color w:val="000000"/>
          <w:sz w:val="22"/>
          <w:szCs w:val="22"/>
        </w:rPr>
        <w:t xml:space="preserve">, </w:t>
      </w:r>
      <w:r w:rsidR="001601B2" w:rsidRPr="004352BB">
        <w:rPr>
          <w:rFonts w:asciiTheme="minorHAnsi" w:hAnsiTheme="minorHAnsi" w:cstheme="minorHAnsi"/>
          <w:sz w:val="22"/>
          <w:szCs w:val="22"/>
        </w:rPr>
        <w:t>vstup na centrální příjem v pavilonu „C“, vestibul polikliniky v pavilonu „A“ (7.00 – 15.00 h</w:t>
      </w:r>
      <w:r w:rsidR="0040419C">
        <w:rPr>
          <w:rFonts w:asciiTheme="minorHAnsi" w:hAnsiTheme="minorHAnsi" w:cstheme="minorHAnsi"/>
          <w:sz w:val="22"/>
          <w:szCs w:val="22"/>
        </w:rPr>
        <w:t>odin</w:t>
      </w:r>
      <w:r w:rsidR="001601B2" w:rsidRPr="004352BB">
        <w:rPr>
          <w:rFonts w:asciiTheme="minorHAnsi" w:hAnsiTheme="minorHAnsi" w:cstheme="minorHAnsi"/>
          <w:sz w:val="22"/>
          <w:szCs w:val="22"/>
        </w:rPr>
        <w:t>), J. E. Purkyně 270, 434 64 Most</w:t>
      </w:r>
    </w:p>
    <w:p w:rsidR="00410C55" w:rsidRDefault="00410C55" w:rsidP="004352BB">
      <w:pPr>
        <w:pStyle w:val="Odstavecseseznamem"/>
        <w:numPr>
          <w:ilvl w:val="0"/>
          <w:numId w:val="1"/>
        </w:numPr>
        <w:rPr>
          <w:rFonts w:asciiTheme="minorHAnsi" w:hAnsiTheme="minorHAnsi" w:cstheme="minorHAnsi"/>
          <w:sz w:val="22"/>
          <w:szCs w:val="22"/>
        </w:rPr>
      </w:pPr>
      <w:r w:rsidRPr="004352BB">
        <w:rPr>
          <w:rFonts w:asciiTheme="minorHAnsi" w:hAnsiTheme="minorHAnsi" w:cstheme="minorHAnsi"/>
          <w:b/>
          <w:color w:val="000000"/>
          <w:sz w:val="22"/>
          <w:szCs w:val="22"/>
        </w:rPr>
        <w:t>Nemocnic</w:t>
      </w:r>
      <w:r w:rsidR="001745FC">
        <w:rPr>
          <w:rFonts w:asciiTheme="minorHAnsi" w:hAnsiTheme="minorHAnsi" w:cstheme="minorHAnsi"/>
          <w:b/>
          <w:color w:val="000000"/>
          <w:sz w:val="22"/>
          <w:szCs w:val="22"/>
        </w:rPr>
        <w:t>e</w:t>
      </w:r>
      <w:r w:rsidRPr="004352BB">
        <w:rPr>
          <w:rFonts w:asciiTheme="minorHAnsi" w:hAnsiTheme="minorHAnsi" w:cstheme="minorHAnsi"/>
          <w:b/>
          <w:color w:val="000000"/>
          <w:sz w:val="22"/>
          <w:szCs w:val="22"/>
        </w:rPr>
        <w:t xml:space="preserve"> Chomutov, o. z.</w:t>
      </w:r>
      <w:r w:rsidR="001601B2" w:rsidRPr="004352BB">
        <w:rPr>
          <w:rFonts w:asciiTheme="minorHAnsi" w:hAnsiTheme="minorHAnsi" w:cstheme="minorHAnsi"/>
          <w:b/>
          <w:color w:val="000000"/>
          <w:sz w:val="22"/>
          <w:szCs w:val="22"/>
        </w:rPr>
        <w:t xml:space="preserve">, </w:t>
      </w:r>
      <w:r w:rsidR="001601B2" w:rsidRPr="004352BB">
        <w:rPr>
          <w:rFonts w:asciiTheme="minorHAnsi" w:hAnsiTheme="minorHAnsi" w:cstheme="minorHAnsi"/>
          <w:sz w:val="22"/>
          <w:szCs w:val="22"/>
        </w:rPr>
        <w:t>vchod pro veřejnost možný z Edisonovy a Beethovenovy ulice</w:t>
      </w:r>
      <w:r w:rsidR="000821C7" w:rsidRPr="004352BB">
        <w:rPr>
          <w:rFonts w:asciiTheme="minorHAnsi" w:hAnsiTheme="minorHAnsi" w:cstheme="minorHAnsi"/>
          <w:sz w:val="22"/>
          <w:szCs w:val="22"/>
        </w:rPr>
        <w:t xml:space="preserve">, </w:t>
      </w:r>
      <w:r w:rsidR="00EB4003">
        <w:rPr>
          <w:rFonts w:asciiTheme="minorHAnsi" w:hAnsiTheme="minorHAnsi" w:cstheme="minorHAnsi"/>
          <w:sz w:val="22"/>
          <w:szCs w:val="22"/>
        </w:rPr>
        <w:br/>
        <w:t>budova</w:t>
      </w:r>
      <w:r w:rsidR="004352BB" w:rsidRPr="004352BB">
        <w:rPr>
          <w:rFonts w:asciiTheme="minorHAnsi" w:hAnsiTheme="minorHAnsi" w:cstheme="minorHAnsi"/>
          <w:sz w:val="22"/>
          <w:szCs w:val="22"/>
        </w:rPr>
        <w:t xml:space="preserve"> „G“, </w:t>
      </w:r>
      <w:r w:rsidR="000821C7" w:rsidRPr="004352BB">
        <w:rPr>
          <w:rFonts w:asciiTheme="minorHAnsi" w:hAnsiTheme="minorHAnsi" w:cstheme="minorHAnsi"/>
          <w:sz w:val="22"/>
          <w:szCs w:val="22"/>
        </w:rPr>
        <w:t>Kochova 1185, 430 12  Chomutov</w:t>
      </w:r>
    </w:p>
    <w:p w:rsidR="00DD1573" w:rsidRPr="004352BB" w:rsidRDefault="00DD1573" w:rsidP="00DD1573">
      <w:pPr>
        <w:pStyle w:val="Odstavecseseznamem"/>
        <w:rPr>
          <w:rFonts w:asciiTheme="minorHAnsi" w:hAnsiTheme="minorHAnsi" w:cstheme="minorHAnsi"/>
          <w:sz w:val="22"/>
          <w:szCs w:val="22"/>
        </w:rPr>
      </w:pPr>
    </w:p>
    <w:p w:rsidR="00410C55" w:rsidRDefault="00410C55" w:rsidP="00600A2A">
      <w:pPr>
        <w:rPr>
          <w:rFonts w:asciiTheme="minorHAnsi" w:hAnsiTheme="minorHAnsi" w:cstheme="minorHAnsi"/>
          <w:b/>
          <w:color w:val="000000"/>
          <w:sz w:val="22"/>
          <w:szCs w:val="22"/>
        </w:rPr>
      </w:pPr>
    </w:p>
    <w:p w:rsidR="00600A2A" w:rsidRPr="00907D72" w:rsidRDefault="00600A2A" w:rsidP="00600A2A">
      <w:pPr>
        <w:rPr>
          <w:rFonts w:asciiTheme="minorHAnsi" w:hAnsiTheme="minorHAnsi" w:cstheme="minorHAnsi"/>
          <w:sz w:val="22"/>
          <w:szCs w:val="22"/>
        </w:rPr>
      </w:pPr>
      <w:r w:rsidRPr="00907D72">
        <w:rPr>
          <w:rFonts w:asciiTheme="minorHAnsi" w:hAnsiTheme="minorHAnsi" w:cstheme="minorHAnsi"/>
          <w:b/>
          <w:bCs/>
          <w:sz w:val="22"/>
          <w:szCs w:val="22"/>
        </w:rPr>
        <w:t>Zdroj:</w:t>
      </w:r>
      <w:r w:rsidRPr="00907D72">
        <w:rPr>
          <w:rFonts w:asciiTheme="minorHAnsi" w:hAnsiTheme="minorHAnsi" w:cstheme="minorHAnsi"/>
          <w:sz w:val="22"/>
          <w:szCs w:val="22"/>
        </w:rPr>
        <w:t xml:space="preserve"> </w:t>
      </w:r>
      <w:hyperlink r:id="rId7" w:history="1">
        <w:r w:rsidRPr="00907D72">
          <w:rPr>
            <w:rStyle w:val="Hypertextovodkaz"/>
            <w:rFonts w:asciiTheme="minorHAnsi" w:hAnsiTheme="minorHAnsi" w:cstheme="minorHAnsi"/>
            <w:sz w:val="22"/>
            <w:szCs w:val="22"/>
          </w:rPr>
          <w:t>info@kzcr.eu</w:t>
        </w:r>
      </w:hyperlink>
      <w:r w:rsidRPr="00907D72">
        <w:rPr>
          <w:rFonts w:asciiTheme="minorHAnsi" w:hAnsiTheme="minorHAnsi" w:cstheme="minorHAnsi"/>
          <w:sz w:val="22"/>
          <w:szCs w:val="22"/>
        </w:rPr>
        <w:t xml:space="preserve"> </w:t>
      </w:r>
    </w:p>
    <w:p w:rsidR="00600A2A" w:rsidRDefault="00600A2A" w:rsidP="00600A2A">
      <w:pPr>
        <w:shd w:val="clear" w:color="auto" w:fill="FFFFFF"/>
        <w:rPr>
          <w:rStyle w:val="Zdraznn"/>
          <w:rFonts w:asciiTheme="minorHAnsi" w:hAnsiTheme="minorHAnsi" w:cstheme="minorHAnsi"/>
          <w:b/>
          <w:i w:val="0"/>
          <w:sz w:val="22"/>
          <w:szCs w:val="22"/>
        </w:rPr>
      </w:pPr>
    </w:p>
    <w:p w:rsidR="00D24D3A" w:rsidRDefault="00D24D3A" w:rsidP="00D24D3A">
      <w:pPr>
        <w:shd w:val="clear" w:color="auto" w:fill="FFFFFF"/>
        <w:rPr>
          <w:rStyle w:val="Zdraznn"/>
          <w:rFonts w:asciiTheme="minorHAnsi" w:hAnsiTheme="minorHAnsi" w:cstheme="minorHAnsi"/>
          <w:b/>
          <w:i w:val="0"/>
          <w:sz w:val="22"/>
          <w:szCs w:val="22"/>
        </w:rPr>
      </w:pPr>
    </w:p>
    <w:sectPr w:rsidR="00D24D3A" w:rsidSect="00E2530B">
      <w:headerReference w:type="default" r:id="rId8"/>
      <w:footerReference w:type="default" r:id="rId9"/>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99" w:rsidRDefault="009A4299">
      <w:r>
        <w:separator/>
      </w:r>
    </w:p>
  </w:endnote>
  <w:endnote w:type="continuationSeparator" w:id="0">
    <w:p w:rsidR="009A4299" w:rsidRDefault="009A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DD1573">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DD1573">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99" w:rsidRDefault="009A4299">
      <w:r>
        <w:separator/>
      </w:r>
    </w:p>
  </w:footnote>
  <w:footnote w:type="continuationSeparator" w:id="0">
    <w:p w:rsidR="009A4299" w:rsidRDefault="009A4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736"/>
    <w:multiLevelType w:val="hybridMultilevel"/>
    <w:tmpl w:val="5B565A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BA"/>
    <w:rsid w:val="00005FB7"/>
    <w:rsid w:val="00012711"/>
    <w:rsid w:val="000244CC"/>
    <w:rsid w:val="000403AA"/>
    <w:rsid w:val="000503C0"/>
    <w:rsid w:val="000531A8"/>
    <w:rsid w:val="000534F3"/>
    <w:rsid w:val="0006193A"/>
    <w:rsid w:val="000821C7"/>
    <w:rsid w:val="00083870"/>
    <w:rsid w:val="000940FA"/>
    <w:rsid w:val="000A1108"/>
    <w:rsid w:val="000A75BA"/>
    <w:rsid w:val="000B290C"/>
    <w:rsid w:val="000B7169"/>
    <w:rsid w:val="000D408D"/>
    <w:rsid w:val="000E0C5C"/>
    <w:rsid w:val="0012607F"/>
    <w:rsid w:val="001601B2"/>
    <w:rsid w:val="001668FA"/>
    <w:rsid w:val="001745FC"/>
    <w:rsid w:val="001760B4"/>
    <w:rsid w:val="001848B7"/>
    <w:rsid w:val="00185A9F"/>
    <w:rsid w:val="001A12F2"/>
    <w:rsid w:val="001A6440"/>
    <w:rsid w:val="001B1390"/>
    <w:rsid w:val="001E15E6"/>
    <w:rsid w:val="001E28FD"/>
    <w:rsid w:val="001E2DF9"/>
    <w:rsid w:val="00243398"/>
    <w:rsid w:val="002444BA"/>
    <w:rsid w:val="00252DFD"/>
    <w:rsid w:val="00255DCC"/>
    <w:rsid w:val="002701EA"/>
    <w:rsid w:val="00275C64"/>
    <w:rsid w:val="00281BDD"/>
    <w:rsid w:val="00283D4C"/>
    <w:rsid w:val="00284A31"/>
    <w:rsid w:val="00285C4D"/>
    <w:rsid w:val="002918B6"/>
    <w:rsid w:val="002C0E76"/>
    <w:rsid w:val="002C41BA"/>
    <w:rsid w:val="003149AB"/>
    <w:rsid w:val="00316EF7"/>
    <w:rsid w:val="00333DE8"/>
    <w:rsid w:val="00335FF4"/>
    <w:rsid w:val="00343690"/>
    <w:rsid w:val="003543C8"/>
    <w:rsid w:val="0035672E"/>
    <w:rsid w:val="0039176F"/>
    <w:rsid w:val="003C2AC8"/>
    <w:rsid w:val="003C3B44"/>
    <w:rsid w:val="003C4372"/>
    <w:rsid w:val="003C6B81"/>
    <w:rsid w:val="003D3411"/>
    <w:rsid w:val="003D775B"/>
    <w:rsid w:val="003E3C9B"/>
    <w:rsid w:val="003F7F07"/>
    <w:rsid w:val="00400DED"/>
    <w:rsid w:val="0040419C"/>
    <w:rsid w:val="00410C55"/>
    <w:rsid w:val="004272C9"/>
    <w:rsid w:val="004352BB"/>
    <w:rsid w:val="0045116A"/>
    <w:rsid w:val="00455CED"/>
    <w:rsid w:val="0047054F"/>
    <w:rsid w:val="00480EFE"/>
    <w:rsid w:val="00482B98"/>
    <w:rsid w:val="004A4AEE"/>
    <w:rsid w:val="004C2749"/>
    <w:rsid w:val="004D3CF1"/>
    <w:rsid w:val="004D4750"/>
    <w:rsid w:val="004D5609"/>
    <w:rsid w:val="004E1AF3"/>
    <w:rsid w:val="004F0AA0"/>
    <w:rsid w:val="00513EA2"/>
    <w:rsid w:val="00534942"/>
    <w:rsid w:val="00536E4E"/>
    <w:rsid w:val="00541CAD"/>
    <w:rsid w:val="00552347"/>
    <w:rsid w:val="00580933"/>
    <w:rsid w:val="00597054"/>
    <w:rsid w:val="005B7231"/>
    <w:rsid w:val="005D5B16"/>
    <w:rsid w:val="005F4971"/>
    <w:rsid w:val="00600A2A"/>
    <w:rsid w:val="00603567"/>
    <w:rsid w:val="00605CD6"/>
    <w:rsid w:val="0063426F"/>
    <w:rsid w:val="00663F28"/>
    <w:rsid w:val="00666924"/>
    <w:rsid w:val="0069153F"/>
    <w:rsid w:val="006C47B8"/>
    <w:rsid w:val="006D219C"/>
    <w:rsid w:val="006F5472"/>
    <w:rsid w:val="006F7FB2"/>
    <w:rsid w:val="00703458"/>
    <w:rsid w:val="00712148"/>
    <w:rsid w:val="00761604"/>
    <w:rsid w:val="00771B4B"/>
    <w:rsid w:val="00782D29"/>
    <w:rsid w:val="007938D2"/>
    <w:rsid w:val="007A27AC"/>
    <w:rsid w:val="007B0270"/>
    <w:rsid w:val="007D36A3"/>
    <w:rsid w:val="0080714A"/>
    <w:rsid w:val="00820430"/>
    <w:rsid w:val="00827DAE"/>
    <w:rsid w:val="00832009"/>
    <w:rsid w:val="008534FA"/>
    <w:rsid w:val="008A33B2"/>
    <w:rsid w:val="008C5BCE"/>
    <w:rsid w:val="008C6D39"/>
    <w:rsid w:val="008F2622"/>
    <w:rsid w:val="00907D72"/>
    <w:rsid w:val="00920C92"/>
    <w:rsid w:val="00935368"/>
    <w:rsid w:val="009528A3"/>
    <w:rsid w:val="00960BC1"/>
    <w:rsid w:val="00974A44"/>
    <w:rsid w:val="009A28BD"/>
    <w:rsid w:val="009A4299"/>
    <w:rsid w:val="009E5790"/>
    <w:rsid w:val="009E6A9A"/>
    <w:rsid w:val="009F2102"/>
    <w:rsid w:val="009F6342"/>
    <w:rsid w:val="00A0192F"/>
    <w:rsid w:val="00A12485"/>
    <w:rsid w:val="00A43BA5"/>
    <w:rsid w:val="00A512E6"/>
    <w:rsid w:val="00A66C65"/>
    <w:rsid w:val="00A83273"/>
    <w:rsid w:val="00A93249"/>
    <w:rsid w:val="00AB217F"/>
    <w:rsid w:val="00AB5829"/>
    <w:rsid w:val="00AB6844"/>
    <w:rsid w:val="00AB6878"/>
    <w:rsid w:val="00AB6954"/>
    <w:rsid w:val="00AE2039"/>
    <w:rsid w:val="00AE21AD"/>
    <w:rsid w:val="00AF39F6"/>
    <w:rsid w:val="00AF4A6A"/>
    <w:rsid w:val="00B132F5"/>
    <w:rsid w:val="00B32DD2"/>
    <w:rsid w:val="00B65ED9"/>
    <w:rsid w:val="00B6604F"/>
    <w:rsid w:val="00B71BAB"/>
    <w:rsid w:val="00B72645"/>
    <w:rsid w:val="00B727AE"/>
    <w:rsid w:val="00BB60B7"/>
    <w:rsid w:val="00BC3E77"/>
    <w:rsid w:val="00BD1467"/>
    <w:rsid w:val="00BD1B3F"/>
    <w:rsid w:val="00BD3D00"/>
    <w:rsid w:val="00BD4FDD"/>
    <w:rsid w:val="00BF096C"/>
    <w:rsid w:val="00C05DE2"/>
    <w:rsid w:val="00C0688C"/>
    <w:rsid w:val="00C2614E"/>
    <w:rsid w:val="00C26186"/>
    <w:rsid w:val="00C35BCE"/>
    <w:rsid w:val="00C40CF9"/>
    <w:rsid w:val="00C41D1C"/>
    <w:rsid w:val="00CB374F"/>
    <w:rsid w:val="00CD2266"/>
    <w:rsid w:val="00CD4814"/>
    <w:rsid w:val="00CD60AD"/>
    <w:rsid w:val="00D06C45"/>
    <w:rsid w:val="00D24D3A"/>
    <w:rsid w:val="00D60B5B"/>
    <w:rsid w:val="00D65097"/>
    <w:rsid w:val="00D66CDD"/>
    <w:rsid w:val="00D8121E"/>
    <w:rsid w:val="00DA704F"/>
    <w:rsid w:val="00DB02FA"/>
    <w:rsid w:val="00DD1573"/>
    <w:rsid w:val="00E038A3"/>
    <w:rsid w:val="00E11201"/>
    <w:rsid w:val="00E164FB"/>
    <w:rsid w:val="00E214CA"/>
    <w:rsid w:val="00E24DE2"/>
    <w:rsid w:val="00E2530B"/>
    <w:rsid w:val="00E43B12"/>
    <w:rsid w:val="00E61D1D"/>
    <w:rsid w:val="00E71597"/>
    <w:rsid w:val="00EB4003"/>
    <w:rsid w:val="00EC509A"/>
    <w:rsid w:val="00ED669A"/>
    <w:rsid w:val="00EF3235"/>
    <w:rsid w:val="00F0587F"/>
    <w:rsid w:val="00F066B9"/>
    <w:rsid w:val="00F20653"/>
    <w:rsid w:val="00F35150"/>
    <w:rsid w:val="00F36094"/>
    <w:rsid w:val="00F85572"/>
    <w:rsid w:val="00FA292B"/>
    <w:rsid w:val="00FB6CF6"/>
    <w:rsid w:val="00FC4114"/>
    <w:rsid w:val="00FC7EC1"/>
    <w:rsid w:val="00FE402A"/>
    <w:rsid w:val="00FE7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B4178"/>
  <w15:chartTrackingRefBased/>
  <w15:docId w15:val="{7469FE44-864D-4BA3-95E1-46700F7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A2A"/>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table" w:styleId="Mkatabulky">
    <w:name w:val="Table Grid"/>
    <w:basedOn w:val="Normlntabulka"/>
    <w:rsid w:val="00B66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3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zc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kzcr.eu\too\1_TOO\Tiskov&#233;%20zpr&#225;vy\Tiskov&#233;_zpr&#225;vy_2020\tz_2020_01_31_doporu&#269;en&#253;_z&#225;kaz_n&#225;v&#353;t&#283;v_k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tz_2020_01_31_doporučený_zákaz_návštěv_kz</Template>
  <TotalTime>1</TotalTime>
  <Pages>1</Pages>
  <Words>217</Words>
  <Characters>1283</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Chrástecký Ivo</cp:lastModifiedBy>
  <cp:revision>4</cp:revision>
  <cp:lastPrinted>2020-03-23T14:43:00Z</cp:lastPrinted>
  <dcterms:created xsi:type="dcterms:W3CDTF">2020-03-23T16:12:00Z</dcterms:created>
  <dcterms:modified xsi:type="dcterms:W3CDTF">2020-03-23T16:19:00Z</dcterms:modified>
</cp:coreProperties>
</file>