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3" w:rsidRDefault="002B0D13" w:rsidP="002B0D13">
      <w:pPr>
        <w:pStyle w:val="Bezmezer"/>
        <w:rPr>
          <w:rFonts w:asciiTheme="minorHAnsi" w:hAnsiTheme="minorHAnsi" w:cstheme="minorHAnsi"/>
          <w:b/>
        </w:rPr>
      </w:pPr>
      <w:r w:rsidRPr="002B1651">
        <w:rPr>
          <w:rFonts w:asciiTheme="minorHAnsi" w:hAnsiTheme="minorHAnsi" w:cs="Arial"/>
          <w:b/>
          <w:bCs/>
        </w:rPr>
        <w:t>Avízo –</w:t>
      </w:r>
      <w:r>
        <w:rPr>
          <w:rFonts w:asciiTheme="minorHAnsi" w:hAnsiTheme="minorHAnsi" w:cs="Arial"/>
          <w:b/>
          <w:bCs/>
        </w:rPr>
        <w:t xml:space="preserve"> </w:t>
      </w:r>
      <w:r w:rsidRPr="00CC1AFC">
        <w:rPr>
          <w:rFonts w:asciiTheme="minorHAnsi" w:hAnsiTheme="minorHAnsi" w:cs="Arial"/>
          <w:b/>
          <w:bCs/>
        </w:rPr>
        <w:t xml:space="preserve">Krajská zdravotní představí </w:t>
      </w:r>
      <w:r>
        <w:rPr>
          <w:rFonts w:asciiTheme="minorHAnsi" w:hAnsiTheme="minorHAnsi" w:cs="Arial"/>
          <w:b/>
          <w:bCs/>
        </w:rPr>
        <w:t xml:space="preserve">v teplické nemocnici nový pavilon </w:t>
      </w:r>
      <w:r w:rsidRPr="00C65EDB">
        <w:rPr>
          <w:b/>
        </w:rPr>
        <w:t>operačních sálů, centrální sterilizace a anesteziologicko-resuscitační</w:t>
      </w:r>
      <w:r w:rsidRPr="00C65EDB">
        <w:rPr>
          <w:rFonts w:asciiTheme="minorHAnsi" w:hAnsiTheme="minorHAnsi" w:cstheme="minorHAnsi"/>
          <w:b/>
        </w:rPr>
        <w:t>ho oddělení</w:t>
      </w:r>
      <w:r>
        <w:rPr>
          <w:rFonts w:asciiTheme="minorHAnsi" w:hAnsiTheme="minorHAnsi" w:cstheme="minorHAnsi"/>
          <w:b/>
        </w:rPr>
        <w:t xml:space="preserve"> </w:t>
      </w:r>
    </w:p>
    <w:p w:rsidR="002B0D13" w:rsidRPr="002B1651" w:rsidRDefault="002B0D13" w:rsidP="002B0D1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datum vzniku: 25. 5</w:t>
      </w:r>
      <w:r w:rsidRPr="002B1651">
        <w:rPr>
          <w:rFonts w:asciiTheme="minorHAnsi" w:hAnsiTheme="minorHAnsi"/>
        </w:rPr>
        <w:t>. 20</w:t>
      </w:r>
      <w:r>
        <w:rPr>
          <w:rFonts w:asciiTheme="minorHAnsi" w:hAnsiTheme="minorHAnsi"/>
        </w:rPr>
        <w:t>20</w:t>
      </w:r>
      <w:r w:rsidRPr="002B1651">
        <w:rPr>
          <w:rFonts w:asciiTheme="minorHAnsi" w:hAnsiTheme="minorHAnsi"/>
        </w:rPr>
        <w:t>/zveřejněno: </w:t>
      </w:r>
      <w:r>
        <w:rPr>
          <w:rFonts w:asciiTheme="minorHAnsi" w:hAnsiTheme="minorHAnsi"/>
        </w:rPr>
        <w:t>16:3</w:t>
      </w:r>
      <w:r w:rsidRPr="002B1651">
        <w:rPr>
          <w:rFonts w:asciiTheme="minorHAnsi" w:hAnsiTheme="minorHAnsi"/>
        </w:rPr>
        <w:t>0 hodin</w:t>
      </w:r>
    </w:p>
    <w:p w:rsidR="002B0D13" w:rsidRPr="002B1651" w:rsidRDefault="002B0D13" w:rsidP="002B0D13">
      <w:pPr>
        <w:autoSpaceDE w:val="0"/>
        <w:autoSpaceDN w:val="0"/>
        <w:adjustRightInd w:val="0"/>
        <w:rPr>
          <w:rFonts w:ascii="MNUL" w:hAnsi="MNUL" w:cs="MNUL"/>
          <w:sz w:val="22"/>
          <w:szCs w:val="22"/>
        </w:rPr>
      </w:pPr>
    </w:p>
    <w:p w:rsidR="002B0D13" w:rsidRDefault="002B0D13" w:rsidP="002B0D13">
      <w:pPr>
        <w:pStyle w:val="Zkladnodstavec"/>
        <w:rPr>
          <w:rFonts w:asciiTheme="minorHAnsi" w:hAnsiTheme="minorHAnsi" w:cstheme="minorHAnsi"/>
          <w:b/>
          <w:sz w:val="22"/>
          <w:szCs w:val="22"/>
        </w:rPr>
      </w:pPr>
      <w:r w:rsidRPr="00C65EDB">
        <w:rPr>
          <w:rFonts w:asciiTheme="minorHAnsi" w:hAnsiTheme="minorHAnsi" w:cstheme="minorHAnsi"/>
          <w:b/>
          <w:sz w:val="22"/>
          <w:szCs w:val="22"/>
        </w:rPr>
        <w:t xml:space="preserve">Vedení společnosti Krajská zdravotní představí za účasti </w:t>
      </w:r>
      <w:r w:rsidRPr="00C65EDB">
        <w:rPr>
          <w:rFonts w:ascii="Calibri" w:hAnsi="Calibri" w:cs="Calibri"/>
          <w:b/>
          <w:sz w:val="22"/>
          <w:szCs w:val="22"/>
        </w:rPr>
        <w:t>Oldřicha Bubeníčka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C65EDB">
        <w:rPr>
          <w:rFonts w:ascii="Calibri" w:hAnsi="Calibri" w:cs="Calibri"/>
          <w:b/>
          <w:sz w:val="22"/>
          <w:szCs w:val="22"/>
        </w:rPr>
        <w:t xml:space="preserve">hejtmana Ústeckého kraje </w:t>
      </w:r>
      <w:r>
        <w:rPr>
          <w:rFonts w:ascii="Calibri" w:hAnsi="Calibri" w:cs="Calibri"/>
          <w:b/>
          <w:sz w:val="22"/>
          <w:szCs w:val="22"/>
        </w:rPr>
        <w:t xml:space="preserve">a Ing. Jiřího Nováka, předsedy představenstva Krajské zdravotní, a. s., </w:t>
      </w:r>
      <w:r w:rsidRPr="00C65EDB">
        <w:rPr>
          <w:rFonts w:asciiTheme="minorHAnsi" w:hAnsiTheme="minorHAnsi" w:cstheme="minorHAnsi"/>
          <w:b/>
          <w:sz w:val="22"/>
          <w:szCs w:val="22"/>
        </w:rPr>
        <w:t xml:space="preserve">nový pavilon </w:t>
      </w:r>
      <w:r w:rsidRPr="00C65EDB">
        <w:rPr>
          <w:rFonts w:ascii="Calibri" w:hAnsi="Calibri"/>
          <w:b/>
          <w:sz w:val="22"/>
          <w:szCs w:val="22"/>
        </w:rPr>
        <w:t>operačních sálů, centrální sterilizace a anesteziologicko-resuscitační</w:t>
      </w:r>
      <w:r w:rsidRPr="00C65EDB">
        <w:rPr>
          <w:rFonts w:asciiTheme="minorHAnsi" w:hAnsiTheme="minorHAnsi" w:cstheme="minorHAnsi"/>
          <w:b/>
          <w:sz w:val="22"/>
          <w:szCs w:val="22"/>
        </w:rPr>
        <w:t xml:space="preserve">ho oddělení Nemocnice Teplice, o. z. </w:t>
      </w:r>
    </w:p>
    <w:p w:rsidR="002B0D13" w:rsidRDefault="002B0D13" w:rsidP="002B0D13">
      <w:pPr>
        <w:pStyle w:val="Zkladnodstavec"/>
        <w:rPr>
          <w:rFonts w:ascii="Calibri" w:hAnsi="Calibri"/>
          <w:sz w:val="22"/>
          <w:szCs w:val="22"/>
        </w:rPr>
      </w:pPr>
    </w:p>
    <w:p w:rsidR="002B0D13" w:rsidRPr="005A611E" w:rsidRDefault="002B0D13" w:rsidP="002B0D13">
      <w:pPr>
        <w:pStyle w:val="Zkladnodstavec"/>
        <w:rPr>
          <w:rFonts w:asciiTheme="minorHAnsi" w:hAnsiTheme="minorHAnsi"/>
          <w:sz w:val="22"/>
          <w:szCs w:val="22"/>
        </w:rPr>
      </w:pPr>
      <w:r w:rsidRPr="005A611E">
        <w:rPr>
          <w:rFonts w:ascii="Calibri" w:hAnsi="Calibri"/>
          <w:sz w:val="22"/>
          <w:szCs w:val="22"/>
        </w:rPr>
        <w:t>Jde o největší investiční akc</w:t>
      </w:r>
      <w:r>
        <w:rPr>
          <w:rFonts w:ascii="Calibri" w:hAnsi="Calibri"/>
          <w:sz w:val="22"/>
          <w:szCs w:val="22"/>
        </w:rPr>
        <w:t>i</w:t>
      </w:r>
      <w:r w:rsidRPr="005A611E">
        <w:rPr>
          <w:rFonts w:ascii="Calibri" w:hAnsi="Calibri"/>
          <w:sz w:val="22"/>
          <w:szCs w:val="22"/>
        </w:rPr>
        <w:t xml:space="preserve"> v třináctileté historii Krajské zdravotní, a. s., díky jejíž realizaci lékaři a ostatní personál tří zdravotnických pracovišť teplické nemocnice získávají ke své práci prostředí odpovídající standardům třetího tisíciletí a v něm nejmodernější vybavení a zdravotnickou techniku. </w:t>
      </w:r>
      <w:r w:rsidRPr="005A611E">
        <w:rPr>
          <w:rFonts w:asciiTheme="minorHAnsi" w:hAnsiTheme="minorHAnsi"/>
          <w:sz w:val="22"/>
          <w:szCs w:val="22"/>
        </w:rPr>
        <w:t xml:space="preserve">Krajská zdravotní, a. s., </w:t>
      </w:r>
      <w:r>
        <w:rPr>
          <w:rFonts w:asciiTheme="minorHAnsi" w:hAnsiTheme="minorHAnsi"/>
          <w:sz w:val="22"/>
          <w:szCs w:val="22"/>
        </w:rPr>
        <w:t>bude prezentovat</w:t>
      </w:r>
      <w:r w:rsidRPr="005A611E">
        <w:rPr>
          <w:rFonts w:asciiTheme="minorHAnsi" w:hAnsiTheme="minorHAnsi"/>
          <w:sz w:val="22"/>
          <w:szCs w:val="22"/>
        </w:rPr>
        <w:t xml:space="preserve"> i další investiční akce v Nemocnici Teplice, o. z.</w:t>
      </w:r>
    </w:p>
    <w:p w:rsidR="002B0D13" w:rsidRDefault="002B0D13" w:rsidP="002B0D13">
      <w:pPr>
        <w:rPr>
          <w:rFonts w:asciiTheme="minorHAnsi" w:hAnsiTheme="minorHAnsi" w:cstheme="minorHAnsi"/>
          <w:b/>
          <w:sz w:val="22"/>
          <w:szCs w:val="22"/>
        </w:rPr>
      </w:pPr>
    </w:p>
    <w:p w:rsidR="002B0D13" w:rsidRDefault="002B0D13" w:rsidP="002B0D13">
      <w:pP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Představení nového pavilonu se uskuteční ve čtvrtek 28. května 2020 od 10:00 hodin</w:t>
      </w:r>
    </w:p>
    <w:p w:rsidR="002B0D13" w:rsidRDefault="002B0D13" w:rsidP="002B0D13">
      <w:pPr>
        <w:rPr>
          <w:rFonts w:ascii="Calibri" w:eastAsiaTheme="minorHAnsi" w:hAnsi="Calibri" w:cs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  <w:bdr w:val="none" w:sz="0" w:space="0" w:color="auto" w:frame="1"/>
        </w:rPr>
        <w:t xml:space="preserve">v Krajské zdravotní, a. s. – Nemocnice Teplice, o. z., </w:t>
      </w:r>
      <w:r w:rsidRPr="00DE66F5">
        <w:rPr>
          <w:rFonts w:ascii="Calibri" w:eastAsiaTheme="minorHAnsi" w:hAnsi="Calibri" w:cs="Calibri"/>
          <w:bCs/>
          <w:sz w:val="22"/>
          <w:szCs w:val="22"/>
        </w:rPr>
        <w:t>Duchcovská 53, 415 29 Teplice</w:t>
      </w:r>
      <w:r>
        <w:rPr>
          <w:rFonts w:ascii="Calibri" w:eastAsiaTheme="minorHAnsi" w:hAnsi="Calibri" w:cs="Calibri"/>
          <w:bCs/>
          <w:sz w:val="22"/>
          <w:szCs w:val="22"/>
        </w:rPr>
        <w:t xml:space="preserve"> (vjezd k pavilonu auty z ulice Anglická). V rámci akce se uskuteční tisková konference.</w:t>
      </w:r>
    </w:p>
    <w:p w:rsidR="002B0D13" w:rsidRDefault="002B0D13" w:rsidP="002B0D13">
      <w:pPr>
        <w:rPr>
          <w:rFonts w:ascii="Calibri" w:eastAsiaTheme="minorHAnsi" w:hAnsi="Calibri" w:cs="Calibri"/>
          <w:bCs/>
          <w:sz w:val="22"/>
          <w:szCs w:val="22"/>
        </w:rPr>
      </w:pPr>
    </w:p>
    <w:p w:rsidR="002B0D13" w:rsidRDefault="002B0D13" w:rsidP="002B0D13">
      <w:pPr>
        <w:rPr>
          <w:rFonts w:ascii="Calibri" w:hAnsi="Calibri"/>
          <w:b/>
          <w:bCs/>
          <w:iCs/>
          <w:sz w:val="22"/>
          <w:szCs w:val="22"/>
        </w:rPr>
      </w:pPr>
      <w:r w:rsidRPr="00CE5361">
        <w:rPr>
          <w:rFonts w:ascii="Calibri" w:hAnsi="Calibri"/>
          <w:bCs/>
          <w:iCs/>
          <w:sz w:val="22"/>
          <w:szCs w:val="22"/>
        </w:rPr>
        <w:t xml:space="preserve">Těšíme se na setkání s Vámi. </w:t>
      </w:r>
      <w:r w:rsidRPr="006803E5">
        <w:rPr>
          <w:rFonts w:ascii="Calibri" w:hAnsi="Calibri"/>
          <w:b/>
          <w:bCs/>
          <w:iCs/>
          <w:sz w:val="22"/>
          <w:szCs w:val="22"/>
        </w:rPr>
        <w:t>Zástupci médií svou účast</w:t>
      </w:r>
      <w:r>
        <w:rPr>
          <w:rFonts w:ascii="Calibri" w:hAnsi="Calibri"/>
          <w:bCs/>
          <w:iCs/>
          <w:sz w:val="22"/>
          <w:szCs w:val="22"/>
        </w:rPr>
        <w:t>,</w:t>
      </w:r>
      <w:r w:rsidRPr="00CE5361">
        <w:rPr>
          <w:rFonts w:ascii="Calibri" w:hAnsi="Calibri"/>
          <w:bCs/>
          <w:iCs/>
          <w:sz w:val="22"/>
          <w:szCs w:val="22"/>
        </w:rPr>
        <w:t xml:space="preserve"> prosím</w:t>
      </w:r>
      <w:r>
        <w:rPr>
          <w:rFonts w:ascii="Calibri" w:hAnsi="Calibri"/>
          <w:bCs/>
          <w:iCs/>
          <w:sz w:val="22"/>
          <w:szCs w:val="22"/>
        </w:rPr>
        <w:t>,</w:t>
      </w:r>
      <w:r w:rsidRPr="00CE5361"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iCs/>
          <w:sz w:val="22"/>
          <w:szCs w:val="22"/>
        </w:rPr>
        <w:t>potvrďte do středy 27</w:t>
      </w:r>
      <w:r w:rsidRPr="006803E5">
        <w:rPr>
          <w:rFonts w:ascii="Calibri" w:hAnsi="Calibri"/>
          <w:b/>
          <w:bCs/>
          <w:iCs/>
          <w:sz w:val="22"/>
          <w:szCs w:val="22"/>
        </w:rPr>
        <w:t xml:space="preserve">. </w:t>
      </w:r>
      <w:r>
        <w:rPr>
          <w:rFonts w:ascii="Calibri" w:hAnsi="Calibri"/>
          <w:b/>
          <w:bCs/>
          <w:iCs/>
          <w:sz w:val="22"/>
          <w:szCs w:val="22"/>
        </w:rPr>
        <w:t>května</w:t>
      </w:r>
      <w:r w:rsidRPr="006803E5">
        <w:rPr>
          <w:rFonts w:ascii="Calibri" w:hAnsi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/>
          <w:b/>
          <w:bCs/>
          <w:iCs/>
          <w:sz w:val="22"/>
          <w:szCs w:val="22"/>
        </w:rPr>
        <w:t xml:space="preserve">2020 </w:t>
      </w:r>
    </w:p>
    <w:p w:rsidR="002B0D13" w:rsidRDefault="002B0D13" w:rsidP="002B0D13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do 10</w:t>
      </w:r>
      <w:r w:rsidRPr="006803E5">
        <w:rPr>
          <w:rFonts w:ascii="Calibri" w:hAnsi="Calibri"/>
          <w:b/>
          <w:bCs/>
          <w:iCs/>
          <w:sz w:val="22"/>
          <w:szCs w:val="22"/>
        </w:rPr>
        <w:t>.00 hodin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Pr="00CE5361">
        <w:rPr>
          <w:rFonts w:ascii="Calibri" w:hAnsi="Calibri"/>
          <w:bCs/>
          <w:iCs/>
          <w:sz w:val="22"/>
          <w:szCs w:val="22"/>
        </w:rPr>
        <w:t>na email: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hyperlink r:id="rId7" w:history="1">
        <w:r w:rsidRPr="005A424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r w:rsidRPr="00E236AA">
        <w:rPr>
          <w:rStyle w:val="Hypertextovodkaz"/>
          <w:rFonts w:asciiTheme="minorHAnsi" w:hAnsiTheme="minorHAnsi"/>
          <w:color w:val="auto"/>
          <w:sz w:val="22"/>
          <w:szCs w:val="22"/>
        </w:rPr>
        <w:t>.</w:t>
      </w:r>
      <w:r w:rsidRPr="00CE5361">
        <w:rPr>
          <w:rFonts w:ascii="Calibri" w:hAnsi="Calibri"/>
          <w:bCs/>
          <w:iCs/>
          <w:sz w:val="22"/>
          <w:szCs w:val="22"/>
        </w:rPr>
        <w:t xml:space="preserve"> Z akce vydáme tiskovou zprávu</w:t>
      </w:r>
      <w:r>
        <w:rPr>
          <w:rFonts w:ascii="Calibri" w:hAnsi="Calibri"/>
          <w:bCs/>
          <w:iCs/>
          <w:sz w:val="22"/>
          <w:szCs w:val="22"/>
        </w:rPr>
        <w:t>.</w:t>
      </w:r>
    </w:p>
    <w:p w:rsidR="002B0D13" w:rsidRDefault="002B0D13" w:rsidP="002B0D13">
      <w:pPr>
        <w:rPr>
          <w:rFonts w:asciiTheme="minorHAnsi" w:hAnsiTheme="minorHAnsi"/>
          <w:sz w:val="22"/>
          <w:szCs w:val="22"/>
        </w:rPr>
      </w:pPr>
    </w:p>
    <w:p w:rsidR="002B0D13" w:rsidRDefault="002B0D13" w:rsidP="002B0D13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E139B" wp14:editId="41C2FD8C">
            <wp:simplePos x="0" y="0"/>
            <wp:positionH relativeFrom="column">
              <wp:posOffset>2809240</wp:posOffset>
            </wp:positionH>
            <wp:positionV relativeFrom="paragraph">
              <wp:posOffset>331548</wp:posOffset>
            </wp:positionV>
            <wp:extent cx="1343025" cy="36616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il_UK_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51" cy="37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085AE56" wp14:editId="537E0836">
            <wp:extent cx="2600060" cy="866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TP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349" cy="88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2B0D13" w:rsidRDefault="002B0D13" w:rsidP="002B0D13">
      <w:pPr>
        <w:rPr>
          <w:rFonts w:asciiTheme="minorHAnsi" w:hAnsiTheme="minorHAnsi"/>
          <w:sz w:val="22"/>
          <w:szCs w:val="22"/>
        </w:rPr>
      </w:pPr>
    </w:p>
    <w:p w:rsidR="002B0D13" w:rsidRPr="00927523" w:rsidRDefault="002B0D13" w:rsidP="002B0D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</w:t>
      </w:r>
      <w:r w:rsidRPr="008D1A68">
        <w:rPr>
          <w:rFonts w:cstheme="minorHAnsi"/>
          <w:b/>
          <w:bCs/>
        </w:rPr>
        <w:t>Investice byla podpořena Ústeckým krajem</w:t>
      </w:r>
    </w:p>
    <w:p w:rsidR="002B0D13" w:rsidRPr="00422891" w:rsidRDefault="002B0D13" w:rsidP="002B0D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2B0D13" w:rsidRPr="004F3EC2" w:rsidRDefault="002B0D13" w:rsidP="002B0D13">
      <w:pPr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0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  <w:bookmarkStart w:id="0" w:name="_GoBack"/>
      <w:bookmarkEnd w:id="0"/>
    </w:p>
    <w:p w:rsidR="002B0D13" w:rsidRPr="002B1651" w:rsidRDefault="002B0D13" w:rsidP="002B0D13"/>
    <w:p w:rsidR="00482B98" w:rsidRPr="002B1651" w:rsidRDefault="00482B98" w:rsidP="002B1651"/>
    <w:sectPr w:rsidR="00482B98" w:rsidRPr="002B1651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50" w:rsidRDefault="00A33C50">
      <w:r>
        <w:separator/>
      </w:r>
    </w:p>
  </w:endnote>
  <w:endnote w:type="continuationSeparator" w:id="0">
    <w:p w:rsidR="00A33C50" w:rsidRDefault="00A3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 LF"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MNUL">
    <w:panose1 w:val="02000506050000020004"/>
    <w:charset w:val="EE"/>
    <w:family w:val="auto"/>
    <w:pitch w:val="variable"/>
    <w:sig w:usb0="800000AF" w:usb1="1000204A" w:usb2="00000000" w:usb3="00000000" w:csb0="00000082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95FC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95FC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50" w:rsidRDefault="00A33C50">
      <w:r>
        <w:separator/>
      </w:r>
    </w:p>
  </w:footnote>
  <w:footnote w:type="continuationSeparator" w:id="0">
    <w:p w:rsidR="00A33C50" w:rsidRDefault="00A3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611"/>
    <w:multiLevelType w:val="hybridMultilevel"/>
    <w:tmpl w:val="BFDA8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47EA1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0F4B83"/>
    <w:rsid w:val="0011355A"/>
    <w:rsid w:val="00173502"/>
    <w:rsid w:val="001A12F2"/>
    <w:rsid w:val="001A6440"/>
    <w:rsid w:val="001B1390"/>
    <w:rsid w:val="001D75DB"/>
    <w:rsid w:val="001E15E6"/>
    <w:rsid w:val="001F758D"/>
    <w:rsid w:val="00243398"/>
    <w:rsid w:val="00246938"/>
    <w:rsid w:val="00252DFD"/>
    <w:rsid w:val="00275C64"/>
    <w:rsid w:val="00281BDD"/>
    <w:rsid w:val="00283D4C"/>
    <w:rsid w:val="00284A31"/>
    <w:rsid w:val="00285C4D"/>
    <w:rsid w:val="002A774A"/>
    <w:rsid w:val="002B0D13"/>
    <w:rsid w:val="002B1651"/>
    <w:rsid w:val="002C0E76"/>
    <w:rsid w:val="002C41BA"/>
    <w:rsid w:val="002D2C01"/>
    <w:rsid w:val="003149AB"/>
    <w:rsid w:val="0032574F"/>
    <w:rsid w:val="00333DE8"/>
    <w:rsid w:val="003543C8"/>
    <w:rsid w:val="0039176F"/>
    <w:rsid w:val="003960A9"/>
    <w:rsid w:val="003C3314"/>
    <w:rsid w:val="003C3B44"/>
    <w:rsid w:val="003C6B81"/>
    <w:rsid w:val="003D775B"/>
    <w:rsid w:val="003E3C9B"/>
    <w:rsid w:val="003E41E3"/>
    <w:rsid w:val="003F7F07"/>
    <w:rsid w:val="00400DED"/>
    <w:rsid w:val="0041054D"/>
    <w:rsid w:val="00422888"/>
    <w:rsid w:val="00446F24"/>
    <w:rsid w:val="0045116A"/>
    <w:rsid w:val="00455CED"/>
    <w:rsid w:val="004601A3"/>
    <w:rsid w:val="00480EFE"/>
    <w:rsid w:val="00482B98"/>
    <w:rsid w:val="00484C33"/>
    <w:rsid w:val="004A4AEE"/>
    <w:rsid w:val="004C2749"/>
    <w:rsid w:val="004D3CF1"/>
    <w:rsid w:val="004D4750"/>
    <w:rsid w:val="004D5609"/>
    <w:rsid w:val="00513EA2"/>
    <w:rsid w:val="00536E4E"/>
    <w:rsid w:val="00552347"/>
    <w:rsid w:val="00580933"/>
    <w:rsid w:val="00590CAE"/>
    <w:rsid w:val="005A4247"/>
    <w:rsid w:val="005A7C04"/>
    <w:rsid w:val="005B7231"/>
    <w:rsid w:val="005C40F3"/>
    <w:rsid w:val="005D5B16"/>
    <w:rsid w:val="005F2CCD"/>
    <w:rsid w:val="005F4971"/>
    <w:rsid w:val="006047F3"/>
    <w:rsid w:val="00605CD6"/>
    <w:rsid w:val="00606C05"/>
    <w:rsid w:val="0063426F"/>
    <w:rsid w:val="00663F28"/>
    <w:rsid w:val="00666924"/>
    <w:rsid w:val="006803E5"/>
    <w:rsid w:val="006C47B8"/>
    <w:rsid w:val="006D219C"/>
    <w:rsid w:val="006F5472"/>
    <w:rsid w:val="006F7FB2"/>
    <w:rsid w:val="00703458"/>
    <w:rsid w:val="00761604"/>
    <w:rsid w:val="00771B4B"/>
    <w:rsid w:val="007938D2"/>
    <w:rsid w:val="00795FC2"/>
    <w:rsid w:val="007A7B7A"/>
    <w:rsid w:val="007B0270"/>
    <w:rsid w:val="007D0512"/>
    <w:rsid w:val="007D36A3"/>
    <w:rsid w:val="00827DAE"/>
    <w:rsid w:val="00853299"/>
    <w:rsid w:val="008534FA"/>
    <w:rsid w:val="00862DF8"/>
    <w:rsid w:val="008A33B2"/>
    <w:rsid w:val="008B549C"/>
    <w:rsid w:val="008C5BCE"/>
    <w:rsid w:val="008F2622"/>
    <w:rsid w:val="00927523"/>
    <w:rsid w:val="009528A3"/>
    <w:rsid w:val="00960BC1"/>
    <w:rsid w:val="009A28BD"/>
    <w:rsid w:val="009E5790"/>
    <w:rsid w:val="009E6A9A"/>
    <w:rsid w:val="009E758C"/>
    <w:rsid w:val="009F6342"/>
    <w:rsid w:val="00A0192F"/>
    <w:rsid w:val="00A33C50"/>
    <w:rsid w:val="00A512E6"/>
    <w:rsid w:val="00A54102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0049"/>
    <w:rsid w:val="00B71BAB"/>
    <w:rsid w:val="00B727AE"/>
    <w:rsid w:val="00B85FBF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65EDB"/>
    <w:rsid w:val="00CB374F"/>
    <w:rsid w:val="00CC1AFC"/>
    <w:rsid w:val="00CD4814"/>
    <w:rsid w:val="00CD60AD"/>
    <w:rsid w:val="00CE67E2"/>
    <w:rsid w:val="00D06C45"/>
    <w:rsid w:val="00D14357"/>
    <w:rsid w:val="00D65097"/>
    <w:rsid w:val="00D66CDD"/>
    <w:rsid w:val="00DF7A8A"/>
    <w:rsid w:val="00E164FB"/>
    <w:rsid w:val="00E214CA"/>
    <w:rsid w:val="00E236AA"/>
    <w:rsid w:val="00E24DE2"/>
    <w:rsid w:val="00E2530B"/>
    <w:rsid w:val="00E37B06"/>
    <w:rsid w:val="00E61D1D"/>
    <w:rsid w:val="00E64191"/>
    <w:rsid w:val="00E71597"/>
    <w:rsid w:val="00E7323E"/>
    <w:rsid w:val="00E738C9"/>
    <w:rsid w:val="00EE6EBD"/>
    <w:rsid w:val="00EF3235"/>
    <w:rsid w:val="00F0587F"/>
    <w:rsid w:val="00F066B9"/>
    <w:rsid w:val="00FA292B"/>
    <w:rsid w:val="00FB6CF6"/>
    <w:rsid w:val="00FC4114"/>
    <w:rsid w:val="00FC7EC1"/>
    <w:rsid w:val="00FE402A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A774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A4247"/>
    <w:rPr>
      <w:rFonts w:ascii="Arial" w:hAnsi="Arial"/>
      <w:szCs w:val="24"/>
    </w:rPr>
  </w:style>
  <w:style w:type="paragraph" w:customStyle="1" w:styleId="Zkladnodstavec">
    <w:name w:val="[Základní odstavec]"/>
    <w:basedOn w:val="Normln"/>
    <w:uiPriority w:val="99"/>
    <w:rsid w:val="00C65EDB"/>
    <w:pPr>
      <w:autoSpaceDE w:val="0"/>
      <w:autoSpaceDN w:val="0"/>
      <w:spacing w:line="288" w:lineRule="auto"/>
    </w:pPr>
    <w:rPr>
      <w:rFonts w:ascii="MNUL LF" w:eastAsiaTheme="minorHAnsi" w:hAnsi="MNUL LF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6</cp:revision>
  <cp:lastPrinted>2020-05-21T12:15:00Z</cp:lastPrinted>
  <dcterms:created xsi:type="dcterms:W3CDTF">2020-05-21T12:14:00Z</dcterms:created>
  <dcterms:modified xsi:type="dcterms:W3CDTF">2020-05-25T14:17:00Z</dcterms:modified>
</cp:coreProperties>
</file>