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FC" w:rsidRDefault="007070FC" w:rsidP="00DD5B9C">
      <w:pPr>
        <w:pStyle w:val="Normlnweb"/>
        <w:spacing w:before="0" w:beforeAutospacing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DD5B9C">
        <w:rPr>
          <w:rFonts w:ascii="Arial" w:hAnsi="Arial" w:cs="Arial"/>
          <w:b/>
          <w:color w:val="000000" w:themeColor="text1"/>
          <w:sz w:val="20"/>
          <w:szCs w:val="20"/>
        </w:rPr>
        <w:t xml:space="preserve">Preventivní onkologická prohlídka pro </w:t>
      </w:r>
      <w:r w:rsidR="009043EC" w:rsidRPr="00DD5B9C">
        <w:rPr>
          <w:rFonts w:ascii="Arial" w:hAnsi="Arial" w:cs="Arial"/>
          <w:b/>
          <w:color w:val="000000" w:themeColor="text1"/>
          <w:sz w:val="20"/>
          <w:szCs w:val="20"/>
        </w:rPr>
        <w:t xml:space="preserve">pojištěnce </w:t>
      </w:r>
      <w:r w:rsidRPr="00DD5B9C">
        <w:rPr>
          <w:rFonts w:ascii="Arial" w:hAnsi="Arial" w:cs="Arial"/>
          <w:b/>
          <w:color w:val="000000" w:themeColor="text1"/>
          <w:sz w:val="20"/>
          <w:szCs w:val="20"/>
        </w:rPr>
        <w:t>VZP ČR</w:t>
      </w:r>
    </w:p>
    <w:p w:rsidR="00DD5B9C" w:rsidRPr="00DD5B9C" w:rsidRDefault="00DD5B9C" w:rsidP="00DD5B9C">
      <w:pPr>
        <w:pStyle w:val="Normlnweb"/>
        <w:spacing w:before="0" w:beforeAutospacing="0"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D5B9C" w:rsidRDefault="007070FC" w:rsidP="00DD5B9C">
      <w:pPr>
        <w:pStyle w:val="Normlnweb"/>
        <w:spacing w:before="0" w:beforeAutospacing="0" w:after="0"/>
        <w:rPr>
          <w:rFonts w:ascii="Arial" w:hAnsi="Arial" w:cs="Arial"/>
          <w:color w:val="000000" w:themeColor="text1"/>
          <w:sz w:val="20"/>
          <w:szCs w:val="20"/>
        </w:rPr>
      </w:pPr>
      <w:r w:rsidRPr="002F24C3">
        <w:rPr>
          <w:rFonts w:ascii="Arial" w:hAnsi="Arial" w:cs="Arial"/>
          <w:color w:val="000000" w:themeColor="text1"/>
          <w:sz w:val="20"/>
          <w:szCs w:val="20"/>
        </w:rPr>
        <w:t>Krajská zdravotní, a.s., Masarykova nemocnice v Ústí nad Labem, o.z.</w:t>
      </w:r>
      <w:r w:rsidR="009043EC" w:rsidRPr="002F24C3">
        <w:rPr>
          <w:rFonts w:ascii="Arial" w:hAnsi="Arial" w:cs="Arial"/>
          <w:color w:val="000000" w:themeColor="text1"/>
          <w:sz w:val="20"/>
          <w:szCs w:val="20"/>
        </w:rPr>
        <w:t xml:space="preserve"> (dále jen MN ÚL)</w:t>
      </w:r>
      <w:r w:rsidRPr="002F24C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43EC" w:rsidRPr="002F24C3">
        <w:rPr>
          <w:rFonts w:ascii="Arial" w:hAnsi="Arial" w:cs="Arial"/>
          <w:color w:val="000000" w:themeColor="text1"/>
          <w:sz w:val="20"/>
          <w:szCs w:val="20"/>
        </w:rPr>
        <w:t xml:space="preserve">se zapojila </w:t>
      </w:r>
    </w:p>
    <w:p w:rsidR="007070FC" w:rsidRDefault="009043EC" w:rsidP="00DD5B9C">
      <w:pPr>
        <w:pStyle w:val="Normlnweb"/>
        <w:spacing w:before="0" w:beforeAutospacing="0" w:after="0"/>
        <w:rPr>
          <w:rFonts w:ascii="Arial" w:hAnsi="Arial" w:cs="Arial"/>
          <w:color w:val="000000" w:themeColor="text1"/>
          <w:sz w:val="20"/>
          <w:szCs w:val="20"/>
        </w:rPr>
      </w:pPr>
      <w:r w:rsidRPr="002F24C3">
        <w:rPr>
          <w:rFonts w:ascii="Arial" w:hAnsi="Arial" w:cs="Arial"/>
          <w:color w:val="000000" w:themeColor="text1"/>
          <w:sz w:val="20"/>
          <w:szCs w:val="20"/>
        </w:rPr>
        <w:t>do programu VZP ČR: „Preventivní onkologická prohlídka pro každého“</w:t>
      </w:r>
      <w:r w:rsidR="007070FC" w:rsidRPr="002F24C3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:rsidR="00DD5B9C" w:rsidRPr="002F24C3" w:rsidRDefault="00DD5B9C" w:rsidP="00DD5B9C">
      <w:pPr>
        <w:pStyle w:val="Normlnweb"/>
        <w:spacing w:before="0" w:beforeAutospacing="0" w:after="0"/>
        <w:rPr>
          <w:rFonts w:ascii="Arial" w:hAnsi="Arial" w:cs="Arial"/>
          <w:color w:val="000000" w:themeColor="text1"/>
          <w:sz w:val="20"/>
          <w:szCs w:val="20"/>
        </w:rPr>
      </w:pPr>
    </w:p>
    <w:p w:rsidR="00DD5B9C" w:rsidRDefault="00DD5B9C" w:rsidP="00DD5B9C">
      <w:pPr>
        <w:pStyle w:val="Default"/>
        <w:rPr>
          <w:rFonts w:ascii="Arial" w:hAnsi="Arial" w:cs="Arial"/>
          <w:b/>
          <w:color w:val="000000" w:themeColor="text1"/>
          <w:sz w:val="20"/>
          <w:szCs w:val="20"/>
        </w:rPr>
      </w:pPr>
      <w:r w:rsidRPr="00DD5B9C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7070FC" w:rsidRPr="00DD5B9C">
        <w:rPr>
          <w:rFonts w:ascii="Arial" w:hAnsi="Arial" w:cs="Arial"/>
          <w:b/>
          <w:color w:val="000000" w:themeColor="text1"/>
          <w:sz w:val="20"/>
          <w:szCs w:val="20"/>
        </w:rPr>
        <w:t>reventivní onkologick</w:t>
      </w:r>
      <w:r w:rsidRPr="00DD5B9C">
        <w:rPr>
          <w:rFonts w:ascii="Arial" w:hAnsi="Arial" w:cs="Arial"/>
          <w:b/>
          <w:color w:val="000000" w:themeColor="text1"/>
          <w:sz w:val="20"/>
          <w:szCs w:val="20"/>
        </w:rPr>
        <w:t xml:space="preserve">á </w:t>
      </w:r>
      <w:r w:rsidR="007070FC" w:rsidRPr="00DD5B9C">
        <w:rPr>
          <w:rFonts w:ascii="Arial" w:hAnsi="Arial" w:cs="Arial"/>
          <w:b/>
          <w:color w:val="000000" w:themeColor="text1"/>
          <w:sz w:val="20"/>
          <w:szCs w:val="20"/>
        </w:rPr>
        <w:t>prohlídk</w:t>
      </w:r>
      <w:r w:rsidRPr="00DD5B9C">
        <w:rPr>
          <w:rFonts w:ascii="Arial" w:hAnsi="Arial" w:cs="Arial"/>
          <w:b/>
          <w:color w:val="000000" w:themeColor="text1"/>
          <w:sz w:val="20"/>
          <w:szCs w:val="20"/>
        </w:rPr>
        <w:t>a je určena pro pojištěnce VZP ČR starší 35 let.</w:t>
      </w:r>
    </w:p>
    <w:p w:rsidR="009043EC" w:rsidRDefault="00DD5B9C" w:rsidP="00DD5B9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D5B9C" w:rsidRPr="00DD5B9C" w:rsidRDefault="00DD5B9C" w:rsidP="00DD5B9C">
      <w:pPr>
        <w:pStyle w:val="Default"/>
        <w:rPr>
          <w:rFonts w:ascii="Arial" w:hAnsi="Arial" w:cs="Arial"/>
          <w:b/>
          <w:color w:val="000000" w:themeColor="text1"/>
          <w:sz w:val="20"/>
          <w:szCs w:val="20"/>
        </w:rPr>
      </w:pPr>
      <w:r w:rsidRPr="00DD5B9C">
        <w:rPr>
          <w:rFonts w:ascii="Arial" w:hAnsi="Arial" w:cs="Arial"/>
          <w:b/>
          <w:color w:val="000000" w:themeColor="text1"/>
          <w:sz w:val="20"/>
          <w:szCs w:val="20"/>
        </w:rPr>
        <w:t xml:space="preserve">K objednání a přihlášení do projektu kontaktujte paní Evu Votrubovou, tel.: 477 112 821. </w:t>
      </w:r>
    </w:p>
    <w:p w:rsidR="00DD5B9C" w:rsidRDefault="00DD5B9C" w:rsidP="00DD5B9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D5B9C" w:rsidRDefault="00DD5B9C" w:rsidP="00DD5B9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2F24C3">
        <w:rPr>
          <w:rFonts w:ascii="Arial" w:hAnsi="Arial" w:cs="Arial"/>
          <w:color w:val="000000" w:themeColor="text1"/>
          <w:sz w:val="20"/>
          <w:szCs w:val="20"/>
        </w:rPr>
        <w:t xml:space="preserve">První vyšetření bude probíhat v ambulanci oddělení jednodenní chirurgie MN ÚL, </w:t>
      </w:r>
      <w:r>
        <w:rPr>
          <w:rFonts w:ascii="Arial" w:hAnsi="Arial" w:cs="Arial"/>
          <w:color w:val="000000" w:themeColor="text1"/>
          <w:sz w:val="20"/>
          <w:szCs w:val="20"/>
        </w:rPr>
        <w:t>b</w:t>
      </w:r>
      <w:r w:rsidRPr="002F24C3">
        <w:rPr>
          <w:rFonts w:ascii="Arial" w:hAnsi="Arial" w:cs="Arial"/>
          <w:color w:val="000000" w:themeColor="text1"/>
          <w:sz w:val="20"/>
          <w:szCs w:val="20"/>
        </w:rPr>
        <w:t xml:space="preserve">udova: A, </w:t>
      </w:r>
      <w:r>
        <w:rPr>
          <w:rFonts w:ascii="Arial" w:hAnsi="Arial" w:cs="Arial"/>
          <w:color w:val="000000" w:themeColor="text1"/>
          <w:sz w:val="20"/>
          <w:szCs w:val="20"/>
        </w:rPr>
        <w:t>2. NP</w:t>
      </w:r>
      <w:r w:rsidRPr="002F24C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D5B9C" w:rsidRDefault="00DD5B9C" w:rsidP="00DD5B9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2F24C3" w:rsidRDefault="002F24C3" w:rsidP="00DD5B9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8D4F4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Součástí programu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jsou tato vyšetření</w:t>
      </w:r>
      <w:r w:rsidRPr="008D4F4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:</w:t>
      </w:r>
    </w:p>
    <w:p w:rsidR="00DD5B9C" w:rsidRPr="008D4F42" w:rsidRDefault="00DD5B9C" w:rsidP="00DD5B9C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</w:pPr>
      <w:r w:rsidRPr="00DD5B9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- vstupní pohovor, odběr krve, EKG</w:t>
      </w:r>
    </w:p>
    <w:p w:rsidR="002F24C3" w:rsidRPr="008D4F42" w:rsidRDefault="002F24C3" w:rsidP="00DD5B9C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F24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- Laboratorní testy: </w:t>
      </w:r>
      <w:r w:rsidRPr="008D4F4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sedimentace červených krvinek v nesrážlivé krvi (FW), vyšetření krevního obrazu (KO), stanovení C-reaktivního proteinu, sodík, chloridy, draslík, vápník celkový, fosfor, hořčík, bilirubin celkový, jaterní testy, LDH, kreatinin, urea, kyselina močová, koncentrace cukru v krvi (glykémie), amyláza celková, lipáza, lipidový soubor - cholesterol, LDL, HDL, triglyceridy, vyšetření celkové bílkoviny (CB), koncentrace hormonu TSH, analýza moči chemicky a mikroskopicky.</w:t>
      </w:r>
    </w:p>
    <w:p w:rsidR="002F24C3" w:rsidRDefault="002F24C3" w:rsidP="00DD5B9C">
      <w:pPr>
        <w:spacing w:before="12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F24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- Markery:  </w:t>
      </w:r>
      <w:r w:rsidRPr="008D4F4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CEA, </w:t>
      </w:r>
      <w:r w:rsidRPr="002F24C3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Ca 19-9, </w:t>
      </w:r>
      <w:r w:rsidRPr="008D4F4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PSA pro muže,  CA 125 pro ženy</w:t>
      </w:r>
    </w:p>
    <w:p w:rsidR="00DD5B9C" w:rsidRPr="008D4F42" w:rsidRDefault="00DD5B9C" w:rsidP="00DD5B9C">
      <w:pPr>
        <w:spacing w:before="12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F24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- Test stolice na okultní krvácení </w:t>
      </w:r>
    </w:p>
    <w:p w:rsidR="002F24C3" w:rsidRPr="002F24C3" w:rsidRDefault="002F24C3" w:rsidP="00DD5B9C">
      <w:pPr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- U</w:t>
      </w:r>
      <w:r w:rsidRPr="008D4F4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ltrazvuk břicha, prsů u žen a pohlavních orgánů u muže</w:t>
      </w:r>
      <w:r w:rsidRPr="002F24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 </w:t>
      </w:r>
    </w:p>
    <w:p w:rsidR="002F24C3" w:rsidRPr="008D4F42" w:rsidRDefault="002F24C3" w:rsidP="00DD5B9C">
      <w:pPr>
        <w:spacing w:before="12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F24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- Rentgenové vyšetření plic</w:t>
      </w:r>
    </w:p>
    <w:p w:rsidR="002F24C3" w:rsidRDefault="002F24C3" w:rsidP="00DD5B9C">
      <w:pPr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2F24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- Závěrečné vyšetření nebo zaslání závěrečné zprávy dle přání klienta</w:t>
      </w:r>
    </w:p>
    <w:p w:rsidR="00DD5B9C" w:rsidRPr="008D4F42" w:rsidRDefault="00DD5B9C" w:rsidP="00DD5B9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8D4F42" w:rsidRDefault="008D4F42" w:rsidP="00DD5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8D4F4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Celková částka za vyšetření je </w:t>
      </w:r>
      <w:r w:rsidR="002F24C3" w:rsidRPr="00DD5B9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6</w:t>
      </w:r>
      <w:r w:rsidRPr="008D4F4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 000,- Kč,</w:t>
      </w:r>
      <w:r w:rsidRPr="008D4F4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klient ji uhradí před vyšetřením. Po předložení potvrzeného voucheru a při splnění podmínek, uvedených na stránkách VZP, poskytne VZP vyšetřenému na tuto prohlídku </w:t>
      </w:r>
      <w:r w:rsidRPr="008D4F4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>příspěvek do maximální výše 2 500,- Kč</w:t>
      </w:r>
      <w:r w:rsidRPr="008D4F4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</w:p>
    <w:p w:rsidR="00DD5B9C" w:rsidRPr="008D4F42" w:rsidRDefault="00DD5B9C" w:rsidP="00DD5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8D4F42" w:rsidRDefault="008D4F42" w:rsidP="00DD5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8D4F4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Doba trvání projektu je do 30. 11. 2018.</w:t>
      </w:r>
    </w:p>
    <w:p w:rsidR="00DD5B9C" w:rsidRDefault="00DD5B9C" w:rsidP="00DD5B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8D4F42" w:rsidRPr="002F24C3" w:rsidRDefault="008D4F42" w:rsidP="00DD5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8D4F4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Více </w:t>
      </w:r>
      <w:r w:rsidR="002F24C3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informací </w:t>
      </w:r>
      <w:r w:rsidRPr="008D4F4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 projektu najdete</w:t>
      </w:r>
      <w:r w:rsidR="002F24C3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hyperlink r:id="rId6" w:history="1">
        <w:r w:rsidR="002F24C3" w:rsidRPr="002F24C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ZDE</w:t>
        </w:r>
      </w:hyperlink>
      <w:r w:rsidRPr="008D4F4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</w:t>
      </w:r>
    </w:p>
    <w:p w:rsidR="008D4F42" w:rsidRPr="008D4F42" w:rsidRDefault="008D4F42" w:rsidP="008D4F42">
      <w:pPr>
        <w:shd w:val="clear" w:color="auto" w:fill="FFFFFF"/>
        <w:spacing w:before="225" w:line="240" w:lineRule="auto"/>
        <w:rPr>
          <w:rFonts w:ascii="Source Sans Pro" w:eastAsia="Times New Roman" w:hAnsi="Source Sans Pro" w:cs="Times New Roman"/>
          <w:color w:val="666666"/>
          <w:sz w:val="24"/>
          <w:szCs w:val="24"/>
          <w:lang w:eastAsia="cs-CZ"/>
        </w:rPr>
      </w:pPr>
    </w:p>
    <w:sectPr w:rsidR="008D4F42" w:rsidRPr="008D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1F" w:rsidRDefault="00F53D1F" w:rsidP="007070FC">
      <w:pPr>
        <w:spacing w:after="0" w:line="240" w:lineRule="auto"/>
      </w:pPr>
      <w:r>
        <w:separator/>
      </w:r>
    </w:p>
  </w:endnote>
  <w:endnote w:type="continuationSeparator" w:id="0">
    <w:p w:rsidR="00F53D1F" w:rsidRDefault="00F53D1F" w:rsidP="0070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1F" w:rsidRDefault="00F53D1F" w:rsidP="007070FC">
      <w:pPr>
        <w:spacing w:after="0" w:line="240" w:lineRule="auto"/>
      </w:pPr>
      <w:r>
        <w:separator/>
      </w:r>
    </w:p>
  </w:footnote>
  <w:footnote w:type="continuationSeparator" w:id="0">
    <w:p w:rsidR="00F53D1F" w:rsidRDefault="00F53D1F" w:rsidP="00707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FC"/>
    <w:rsid w:val="002E17CB"/>
    <w:rsid w:val="002F24C3"/>
    <w:rsid w:val="007070FC"/>
    <w:rsid w:val="008D3CD4"/>
    <w:rsid w:val="008D4F42"/>
    <w:rsid w:val="009043EC"/>
    <w:rsid w:val="009E5D5F"/>
    <w:rsid w:val="00DD5B9C"/>
    <w:rsid w:val="00F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AFB1-58EE-45FF-8495-020A7DDA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0FC"/>
  </w:style>
  <w:style w:type="paragraph" w:styleId="Zpat">
    <w:name w:val="footer"/>
    <w:basedOn w:val="Normln"/>
    <w:link w:val="ZpatChar"/>
    <w:uiPriority w:val="99"/>
    <w:unhideWhenUsed/>
    <w:rsid w:val="0070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0FC"/>
  </w:style>
  <w:style w:type="character" w:styleId="Siln">
    <w:name w:val="Strong"/>
    <w:basedOn w:val="Standardnpsmoodstavce"/>
    <w:uiPriority w:val="22"/>
    <w:qFormat/>
    <w:rsid w:val="007070F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070FC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04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D4F42"/>
    <w:rPr>
      <w:strike w:val="0"/>
      <w:dstrike w:val="0"/>
      <w:color w:val="2C73B5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2F2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58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151">
              <w:marLeft w:val="0"/>
              <w:marRight w:val="0"/>
              <w:marTop w:val="0"/>
              <w:marBottom w:val="8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769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ubpevnehozdravi.cz/onkologicka-prohlidk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Plzáková Martina</dc:creator>
  <cp:keywords/>
  <dc:description/>
  <cp:lastModifiedBy>Sochůrek Petr</cp:lastModifiedBy>
  <cp:revision>2</cp:revision>
  <dcterms:created xsi:type="dcterms:W3CDTF">2018-04-10T12:48:00Z</dcterms:created>
  <dcterms:modified xsi:type="dcterms:W3CDTF">2018-04-10T12:48:00Z</dcterms:modified>
</cp:coreProperties>
</file>