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2A" w:rsidRPr="00696208" w:rsidRDefault="00600A2A" w:rsidP="006567BD">
      <w:pPr>
        <w:shd w:val="clear" w:color="auto" w:fill="FFFFFF"/>
        <w:spacing w:before="120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5020F7">
        <w:rPr>
          <w:rFonts w:ascii="Calibri" w:hAnsi="Calibri"/>
          <w:b/>
          <w:bCs/>
          <w:color w:val="A6A6A6"/>
          <w:sz w:val="22"/>
          <w:szCs w:val="22"/>
        </w:rPr>
        <w:t>18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5020F7">
        <w:rPr>
          <w:rFonts w:ascii="Calibri" w:hAnsi="Calibri"/>
          <w:b/>
          <w:bCs/>
          <w:color w:val="A6A6A6"/>
          <w:sz w:val="22"/>
          <w:szCs w:val="22"/>
        </w:rPr>
        <w:t>11</w:t>
      </w:r>
      <w:r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5020F7">
        <w:rPr>
          <w:rFonts w:ascii="Calibri" w:hAnsi="Calibri"/>
          <w:b/>
          <w:bCs/>
          <w:color w:val="A6A6A6"/>
          <w:sz w:val="22"/>
          <w:szCs w:val="22"/>
        </w:rPr>
        <w:t>12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5020F7">
        <w:rPr>
          <w:rFonts w:ascii="Calibri" w:hAnsi="Calibri"/>
          <w:b/>
          <w:bCs/>
          <w:color w:val="A6A6A6"/>
          <w:sz w:val="22"/>
          <w:szCs w:val="22"/>
        </w:rPr>
        <w:t>00</w:t>
      </w: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D50B34" w:rsidRDefault="00600A2A" w:rsidP="006567BD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600A2A" w:rsidRPr="00D16606" w:rsidRDefault="006C1132" w:rsidP="006567BD">
      <w:pPr>
        <w:shd w:val="clear" w:color="auto" w:fill="FFFFFF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Krajská zdravotní rozšiřuje seznam center specializované péče</w:t>
      </w:r>
    </w:p>
    <w:p w:rsidR="003F5EDE" w:rsidRDefault="006C1132" w:rsidP="007B0F27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6C1132">
        <w:rPr>
          <w:rFonts w:asciiTheme="minorHAnsi" w:hAnsiTheme="minorHAnsi" w:cstheme="minorHAnsi"/>
          <w:b/>
          <w:sz w:val="22"/>
          <w:szCs w:val="22"/>
        </w:rPr>
        <w:t>Centrum pro biologickou léčbu revmat</w:t>
      </w:r>
      <w:r w:rsidR="008B3D34">
        <w:rPr>
          <w:rFonts w:asciiTheme="minorHAnsi" w:hAnsiTheme="minorHAnsi" w:cstheme="minorHAnsi"/>
          <w:b/>
          <w:sz w:val="22"/>
          <w:szCs w:val="22"/>
        </w:rPr>
        <w:t>ických</w:t>
      </w:r>
      <w:r w:rsidRPr="006C1132">
        <w:rPr>
          <w:rFonts w:asciiTheme="minorHAnsi" w:hAnsiTheme="minorHAnsi" w:cstheme="minorHAnsi"/>
          <w:b/>
          <w:sz w:val="22"/>
          <w:szCs w:val="22"/>
        </w:rPr>
        <w:t xml:space="preserve"> chorob funguje už řadu let v Krajské zdravotní, a. s. – Masarykově nemocnici v Ústí nad Labem, o. z. V</w:t>
      </w:r>
      <w:r w:rsidR="003F5EDE">
        <w:rPr>
          <w:rFonts w:asciiTheme="minorHAnsi" w:hAnsiTheme="minorHAnsi" w:cstheme="minorHAnsi"/>
          <w:b/>
          <w:sz w:val="22"/>
          <w:szCs w:val="22"/>
        </w:rPr>
        <w:t> letošním roce</w:t>
      </w:r>
      <w:r w:rsidRPr="006C1132">
        <w:rPr>
          <w:rFonts w:asciiTheme="minorHAnsi" w:hAnsiTheme="minorHAnsi" w:cstheme="minorHAnsi"/>
          <w:b/>
          <w:sz w:val="22"/>
          <w:szCs w:val="22"/>
        </w:rPr>
        <w:t xml:space="preserve"> k němu přibylo obdobné centrum v Nemocnici Most, o. z. Centrum biologické léčby pro obor revmatologie</w:t>
      </w:r>
      <w:r w:rsidR="003F5EDE">
        <w:rPr>
          <w:rFonts w:asciiTheme="minorHAnsi" w:hAnsiTheme="minorHAnsi" w:cstheme="minorHAnsi"/>
          <w:b/>
          <w:sz w:val="22"/>
          <w:szCs w:val="22"/>
        </w:rPr>
        <w:t xml:space="preserve"> se tak zařadilo mezi více než tři desítky specializovaných center v nemocnicích Krajské zdravotní, a. s.</w:t>
      </w:r>
    </w:p>
    <w:p w:rsidR="008B3D34" w:rsidRDefault="0048477E" w:rsidP="00E94967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8477E">
        <w:rPr>
          <w:rFonts w:asciiTheme="minorHAnsi" w:hAnsiTheme="minorHAnsi" w:cstheme="minorHAnsi"/>
          <w:sz w:val="22"/>
          <w:szCs w:val="22"/>
        </w:rPr>
        <w:t xml:space="preserve"> „Krajská zdravotní klade důraz na zajištění důležitých oblastí specializované péče. Kromě 16 center vysoce specializované péče a 3 screeningových center uvedených ve Věstníku Ministerstva zdravotnictví ČR máme dalších 14 center specializované péče. Cílem je samozřejmě všechna centra udržet a v co nej</w:t>
      </w:r>
      <w:r>
        <w:rPr>
          <w:rFonts w:asciiTheme="minorHAnsi" w:hAnsiTheme="minorHAnsi" w:cstheme="minorHAnsi"/>
          <w:sz w:val="22"/>
          <w:szCs w:val="22"/>
        </w:rPr>
        <w:t xml:space="preserve">kratší době </w:t>
      </w:r>
      <w:r w:rsidRPr="0048477E">
        <w:rPr>
          <w:rFonts w:asciiTheme="minorHAnsi" w:hAnsiTheme="minorHAnsi" w:cstheme="minorHAnsi"/>
          <w:sz w:val="22"/>
          <w:szCs w:val="22"/>
        </w:rPr>
        <w:t>získat také statut Centra komplexní vysoce specializované kardiovaskulární péče. Všem, kdo se na činnosti center podílejí, za jejich práci velice děkuji,“</w:t>
      </w:r>
      <w:r>
        <w:rPr>
          <w:rFonts w:asciiTheme="minorHAnsi" w:hAnsiTheme="minorHAnsi" w:cstheme="minorHAnsi"/>
          <w:sz w:val="22"/>
          <w:szCs w:val="22"/>
        </w:rPr>
        <w:t xml:space="preserve"> uvedl náměstek pro řízení zdravotní péče Krajské zdravotní, a. s., MUDr. Tomáš Hrubý.</w:t>
      </w:r>
    </w:p>
    <w:p w:rsidR="0048477E" w:rsidRDefault="0048477E" w:rsidP="00E94967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8477E">
        <w:rPr>
          <w:rFonts w:asciiTheme="minorHAnsi" w:hAnsiTheme="minorHAnsi" w:cstheme="minorHAnsi"/>
          <w:sz w:val="22"/>
          <w:szCs w:val="22"/>
        </w:rPr>
        <w:t>„Masarykov</w:t>
      </w:r>
      <w:r w:rsidR="00825636">
        <w:rPr>
          <w:rFonts w:asciiTheme="minorHAnsi" w:hAnsiTheme="minorHAnsi" w:cstheme="minorHAnsi"/>
          <w:sz w:val="22"/>
          <w:szCs w:val="22"/>
        </w:rPr>
        <w:t>a</w:t>
      </w:r>
      <w:r w:rsidRPr="0048477E">
        <w:rPr>
          <w:rFonts w:asciiTheme="minorHAnsi" w:hAnsiTheme="minorHAnsi" w:cstheme="minorHAnsi"/>
          <w:sz w:val="22"/>
          <w:szCs w:val="22"/>
        </w:rPr>
        <w:t xml:space="preserve"> nemocnice, která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48477E">
        <w:rPr>
          <w:rFonts w:asciiTheme="minorHAnsi" w:hAnsiTheme="minorHAnsi" w:cstheme="minorHAnsi"/>
          <w:sz w:val="22"/>
          <w:szCs w:val="22"/>
        </w:rPr>
        <w:t xml:space="preserve"> největší z nemocnic Krajské zdravotní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8477E">
        <w:rPr>
          <w:rFonts w:asciiTheme="minorHAnsi" w:hAnsiTheme="minorHAnsi" w:cstheme="minorHAnsi"/>
          <w:sz w:val="22"/>
          <w:szCs w:val="22"/>
        </w:rPr>
        <w:t>má těchto center nejvíce. Jestliže tvrdíme, že tato nemocnice může být srovnávána s celou řadou fakultních nemocnic, musíme také říct, proč to tak je. A propagace center je jednou z cest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8477E">
        <w:rPr>
          <w:rFonts w:asciiTheme="minorHAnsi" w:hAnsiTheme="minorHAnsi" w:cstheme="minorHAnsi"/>
          <w:sz w:val="22"/>
          <w:szCs w:val="22"/>
        </w:rPr>
        <w:t xml:space="preserve">“ řekl </w:t>
      </w:r>
      <w:r>
        <w:rPr>
          <w:rFonts w:asciiTheme="minorHAnsi" w:hAnsiTheme="minorHAnsi" w:cstheme="minorHAnsi"/>
          <w:sz w:val="22"/>
          <w:szCs w:val="22"/>
        </w:rPr>
        <w:t>ředitel zdravotní péče Masarykovy nemocnice v Ústí nad Labem, o. z., MUDr. Aleš Chodacki.</w:t>
      </w:r>
    </w:p>
    <w:p w:rsidR="0048477E" w:rsidRDefault="0048477E" w:rsidP="0048477E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mostecké nemocnici fungují tři centra specializované péče </w:t>
      </w:r>
      <w:r w:rsidRPr="0048477E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48477E">
        <w:rPr>
          <w:rFonts w:asciiTheme="minorHAnsi" w:hAnsiTheme="minorHAnsi" w:cstheme="minorHAnsi"/>
          <w:sz w:val="22"/>
          <w:szCs w:val="22"/>
        </w:rPr>
        <w:t xml:space="preserve">a naše centra jsme </w:t>
      </w:r>
      <w:r>
        <w:rPr>
          <w:rFonts w:asciiTheme="minorHAnsi" w:hAnsiTheme="minorHAnsi" w:cstheme="minorHAnsi"/>
          <w:sz w:val="22"/>
          <w:szCs w:val="22"/>
        </w:rPr>
        <w:t>náležitě hrdí.</w:t>
      </w:r>
      <w:r w:rsidRPr="0048477E">
        <w:rPr>
          <w:rFonts w:asciiTheme="minorHAnsi" w:hAnsiTheme="minorHAnsi" w:cstheme="minorHAnsi"/>
          <w:sz w:val="22"/>
          <w:szCs w:val="22"/>
        </w:rPr>
        <w:t xml:space="preserve"> Děkuji za odváděnou práci jejich vedoucím i personálu,“ </w:t>
      </w:r>
      <w:r>
        <w:rPr>
          <w:rFonts w:asciiTheme="minorHAnsi" w:hAnsiTheme="minorHAnsi" w:cstheme="minorHAnsi"/>
          <w:sz w:val="22"/>
          <w:szCs w:val="22"/>
        </w:rPr>
        <w:t xml:space="preserve">doplnil ředitel zdravotní péče Nemocnice Most, o. z., </w:t>
      </w:r>
      <w:r w:rsidRPr="0048477E">
        <w:rPr>
          <w:rFonts w:asciiTheme="minorHAnsi" w:hAnsiTheme="minorHAnsi" w:cstheme="minorHAnsi"/>
          <w:sz w:val="22"/>
          <w:szCs w:val="22"/>
        </w:rPr>
        <w:t>MUDr. Miroslav Peleška</w:t>
      </w:r>
      <w:r w:rsidR="006035AA">
        <w:rPr>
          <w:rFonts w:asciiTheme="minorHAnsi" w:hAnsiTheme="minorHAnsi" w:cstheme="minorHAnsi"/>
          <w:sz w:val="22"/>
          <w:szCs w:val="22"/>
        </w:rPr>
        <w:t>.</w:t>
      </w:r>
    </w:p>
    <w:p w:rsidR="007B0F27" w:rsidRPr="007B0F27" w:rsidRDefault="006035AA" w:rsidP="007B0F27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Cílem centra </w:t>
      </w:r>
      <w:r w:rsidRPr="006035AA">
        <w:rPr>
          <w:rFonts w:asciiTheme="minorHAnsi" w:hAnsiTheme="minorHAnsi" w:cstheme="minorHAnsi"/>
          <w:sz w:val="22"/>
          <w:szCs w:val="22"/>
        </w:rPr>
        <w:t>biologické léčby pro obor revmatologie</w:t>
      </w:r>
      <w:r>
        <w:rPr>
          <w:rFonts w:asciiTheme="minorHAnsi" w:hAnsiTheme="minorHAnsi" w:cstheme="minorHAnsi"/>
          <w:sz w:val="22"/>
          <w:szCs w:val="22"/>
        </w:rPr>
        <w:t xml:space="preserve"> v mostecké nemocnici je především zvýšit dostupnost </w:t>
      </w:r>
      <w:r w:rsidR="007B0F27" w:rsidRPr="007B0F27">
        <w:rPr>
          <w:rFonts w:asciiTheme="minorHAnsi" w:hAnsiTheme="minorHAnsi" w:cstheme="minorHAnsi"/>
          <w:sz w:val="22"/>
          <w:szCs w:val="22"/>
        </w:rPr>
        <w:t>léčb</w:t>
      </w:r>
      <w:r>
        <w:rPr>
          <w:rFonts w:asciiTheme="minorHAnsi" w:hAnsiTheme="minorHAnsi" w:cstheme="minorHAnsi"/>
          <w:sz w:val="22"/>
          <w:szCs w:val="22"/>
        </w:rPr>
        <w:t xml:space="preserve">y. </w:t>
      </w:r>
      <w:r w:rsidR="007B0F27" w:rsidRPr="007B0F27">
        <w:rPr>
          <w:rFonts w:asciiTheme="minorHAnsi" w:hAnsiTheme="minorHAnsi" w:cstheme="minorHAnsi"/>
          <w:sz w:val="22"/>
          <w:szCs w:val="22"/>
        </w:rPr>
        <w:t>Biologická léčba je určená pacientům se závažným průběhem vybraných onemocnění, u nichž je nedostatečný efekt terapie konvenčními chorobu modifikujícími léky. „</w:t>
      </w:r>
      <w:r w:rsidRPr="007B0F27">
        <w:rPr>
          <w:rFonts w:asciiTheme="minorHAnsi" w:hAnsiTheme="minorHAnsi" w:cstheme="minorHAnsi"/>
          <w:sz w:val="22"/>
          <w:szCs w:val="22"/>
        </w:rPr>
        <w:t>Zřízením našeho centra chceme usnadnit dostupnost této specializované péče zejména pacientům z jihozápadní části našeho kraje, ale dle potřeby revmatologů z ambulancí, kde nemají možnost indikovat biologickou léčbu, je po dohodě možné převzít do naší péče i pacienty z jiných lokalit. Snažíme se poskytovat dle možností léčbu v co nejširším rozsahu a pokračovat v udržení i rozvoji oboru revmatologie, který má v Mostě dlouholetou tradici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B0F27" w:rsidRPr="007B0F27">
        <w:rPr>
          <w:rFonts w:asciiTheme="minorHAnsi" w:hAnsiTheme="minorHAnsi" w:cstheme="minorHAnsi"/>
          <w:sz w:val="22"/>
          <w:szCs w:val="22"/>
        </w:rPr>
        <w:t>V současné době jsme již léčbu prvních pacientů zahájili a další pacienty budeme k terapii indikovat dle jejich zdravotního stavu,“ uv</w:t>
      </w:r>
      <w:r>
        <w:rPr>
          <w:rFonts w:asciiTheme="minorHAnsi" w:hAnsiTheme="minorHAnsi" w:cstheme="minorHAnsi"/>
          <w:sz w:val="22"/>
          <w:szCs w:val="22"/>
        </w:rPr>
        <w:t xml:space="preserve">edla </w:t>
      </w:r>
      <w:r w:rsidR="007B0F27" w:rsidRPr="007B0F27">
        <w:rPr>
          <w:rFonts w:asciiTheme="minorHAnsi" w:hAnsiTheme="minorHAnsi" w:cstheme="minorHAnsi"/>
          <w:sz w:val="22"/>
          <w:szCs w:val="22"/>
        </w:rPr>
        <w:t>vedoucí Centra biologické léčby pro obor re</w:t>
      </w:r>
      <w:r>
        <w:rPr>
          <w:rFonts w:asciiTheme="minorHAnsi" w:hAnsiTheme="minorHAnsi" w:cstheme="minorHAnsi"/>
          <w:sz w:val="22"/>
          <w:szCs w:val="22"/>
        </w:rPr>
        <w:t xml:space="preserve">vmatologie v Nemocnici Most, o. z., </w:t>
      </w:r>
      <w:r w:rsidRPr="006035AA">
        <w:rPr>
          <w:rFonts w:asciiTheme="minorHAnsi" w:hAnsiTheme="minorHAnsi" w:cstheme="minorHAnsi"/>
          <w:sz w:val="22"/>
          <w:szCs w:val="22"/>
        </w:rPr>
        <w:t>MUDr. Ivana Malecká.</w:t>
      </w:r>
    </w:p>
    <w:p w:rsidR="007B0F27" w:rsidRPr="007B0F27" w:rsidRDefault="006035AA" w:rsidP="007B0F27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7B0F27" w:rsidRPr="007B0F27">
        <w:rPr>
          <w:rFonts w:asciiTheme="minorHAnsi" w:hAnsiTheme="minorHAnsi" w:cstheme="minorHAnsi"/>
          <w:sz w:val="22"/>
          <w:szCs w:val="22"/>
        </w:rPr>
        <w:t xml:space="preserve"> Krajské zdravotní, a. s. – Masarykově nemocnici v Ústí nad Labem, o. z., </w:t>
      </w:r>
      <w:r w:rsidR="00CF64C5">
        <w:rPr>
          <w:rFonts w:asciiTheme="minorHAnsi" w:hAnsiTheme="minorHAnsi" w:cstheme="minorHAnsi"/>
          <w:sz w:val="22"/>
          <w:szCs w:val="22"/>
        </w:rPr>
        <w:t xml:space="preserve">funguje </w:t>
      </w:r>
      <w:r w:rsidR="00CF64C5" w:rsidRPr="007B0F27">
        <w:rPr>
          <w:rFonts w:asciiTheme="minorHAnsi" w:hAnsiTheme="minorHAnsi" w:cstheme="minorHAnsi"/>
          <w:sz w:val="22"/>
          <w:szCs w:val="22"/>
        </w:rPr>
        <w:t xml:space="preserve">Centrum pro biologickou léčbu revmatických chorob </w:t>
      </w:r>
      <w:r w:rsidR="007B0F27" w:rsidRPr="007B0F27">
        <w:rPr>
          <w:rFonts w:asciiTheme="minorHAnsi" w:hAnsiTheme="minorHAnsi" w:cstheme="minorHAnsi"/>
          <w:sz w:val="22"/>
          <w:szCs w:val="22"/>
        </w:rPr>
        <w:t>od roku 2001. Centrum vede MUDr. Zdeňka Burianová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B0F27" w:rsidRPr="007B0F27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Biologická léčba působí cíleně</w:t>
      </w:r>
      <w:r w:rsidR="007B0F27" w:rsidRPr="007B0F27">
        <w:rPr>
          <w:rFonts w:asciiTheme="minorHAnsi" w:hAnsiTheme="minorHAnsi" w:cstheme="minorHAnsi"/>
          <w:sz w:val="22"/>
          <w:szCs w:val="22"/>
        </w:rPr>
        <w:t xml:space="preserve"> do různých míst imunopatologického děje, zastavuje zánět</w:t>
      </w:r>
      <w:r>
        <w:rPr>
          <w:rFonts w:asciiTheme="minorHAnsi" w:hAnsiTheme="minorHAnsi" w:cstheme="minorHAnsi"/>
          <w:sz w:val="22"/>
          <w:szCs w:val="22"/>
        </w:rPr>
        <w:t>,</w:t>
      </w:r>
      <w:r w:rsidR="007B0F27" w:rsidRPr="007B0F27">
        <w:rPr>
          <w:rFonts w:asciiTheme="minorHAnsi" w:hAnsiTheme="minorHAnsi" w:cstheme="minorHAnsi"/>
          <w:sz w:val="22"/>
          <w:szCs w:val="22"/>
        </w:rPr>
        <w:t xml:space="preserve"> a tudíž </w:t>
      </w:r>
      <w:r>
        <w:rPr>
          <w:rFonts w:asciiTheme="minorHAnsi" w:hAnsiTheme="minorHAnsi" w:cstheme="minorHAnsi"/>
          <w:sz w:val="22"/>
          <w:szCs w:val="22"/>
        </w:rPr>
        <w:t xml:space="preserve">nedojde ke kloubnímu poškození </w:t>
      </w:r>
      <w:r w:rsidR="007B0F27" w:rsidRPr="007B0F27">
        <w:rPr>
          <w:rFonts w:asciiTheme="minorHAnsi" w:hAnsiTheme="minorHAnsi" w:cstheme="minorHAnsi"/>
          <w:sz w:val="22"/>
          <w:szCs w:val="22"/>
        </w:rPr>
        <w:t xml:space="preserve">a vzniku deformit. Onemocnění sice nevyléčí, ale uvede do remise nebo nízké aktivity, čímž výrazně zlepší kvalitu života u pacientů,“ </w:t>
      </w:r>
      <w:r>
        <w:rPr>
          <w:rFonts w:asciiTheme="minorHAnsi" w:hAnsiTheme="minorHAnsi" w:cstheme="minorHAnsi"/>
          <w:sz w:val="22"/>
          <w:szCs w:val="22"/>
        </w:rPr>
        <w:t>vysvětlila</w:t>
      </w:r>
      <w:r w:rsidR="007B0F27" w:rsidRPr="007B0F27">
        <w:rPr>
          <w:rFonts w:asciiTheme="minorHAnsi" w:hAnsiTheme="minorHAnsi" w:cstheme="minorHAnsi"/>
          <w:sz w:val="22"/>
          <w:szCs w:val="22"/>
        </w:rPr>
        <w:t xml:space="preserve"> MUDr. Zdeňka Burianová.</w:t>
      </w:r>
    </w:p>
    <w:p w:rsidR="007B0F27" w:rsidRPr="007B0F27" w:rsidRDefault="007B0F27" w:rsidP="007B0F27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B0F27">
        <w:rPr>
          <w:rFonts w:asciiTheme="minorHAnsi" w:hAnsiTheme="minorHAnsi" w:cstheme="minorHAnsi"/>
          <w:sz w:val="22"/>
          <w:szCs w:val="22"/>
        </w:rPr>
        <w:t>V rev</w:t>
      </w:r>
      <w:r w:rsidR="006035AA">
        <w:rPr>
          <w:rFonts w:asciiTheme="minorHAnsi" w:hAnsiTheme="minorHAnsi" w:cstheme="minorHAnsi"/>
          <w:sz w:val="22"/>
          <w:szCs w:val="22"/>
        </w:rPr>
        <w:t>matologické ambulanci v ústecké</w:t>
      </w:r>
      <w:r w:rsidRPr="007B0F27">
        <w:rPr>
          <w:rFonts w:asciiTheme="minorHAnsi" w:hAnsiTheme="minorHAnsi" w:cstheme="minorHAnsi"/>
          <w:sz w:val="22"/>
          <w:szCs w:val="22"/>
        </w:rPr>
        <w:t xml:space="preserve"> Masarykově nemocnici je v současnosti dispenzarizováno kolem 800 pacientů, biologickou léčbu užívají desítky z nich. Léč</w:t>
      </w:r>
      <w:r w:rsidR="006035AA">
        <w:rPr>
          <w:rFonts w:asciiTheme="minorHAnsi" w:hAnsiTheme="minorHAnsi" w:cstheme="minorHAnsi"/>
          <w:sz w:val="22"/>
          <w:szCs w:val="22"/>
        </w:rPr>
        <w:t>eni jsou zde pacienti z Ústecka</w:t>
      </w:r>
      <w:r w:rsidRPr="007B0F27">
        <w:rPr>
          <w:rFonts w:asciiTheme="minorHAnsi" w:hAnsiTheme="minorHAnsi" w:cstheme="minorHAnsi"/>
          <w:sz w:val="22"/>
          <w:szCs w:val="22"/>
        </w:rPr>
        <w:t xml:space="preserve"> i širokého okolí. </w:t>
      </w:r>
    </w:p>
    <w:p w:rsidR="007B0F27" w:rsidRDefault="007B0F27" w:rsidP="006567BD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D24D3A" w:rsidRDefault="00600A2A" w:rsidP="006567BD">
      <w:pPr>
        <w:spacing w:before="240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  <w:r w:rsidRPr="00D518E7">
        <w:rPr>
          <w:rFonts w:asciiTheme="minorHAnsi" w:hAnsiTheme="minorHAnsi" w:cstheme="minorHAnsi"/>
          <w:b/>
          <w:sz w:val="22"/>
          <w:szCs w:val="22"/>
        </w:rPr>
        <w:t xml:space="preserve">Zdroj: </w:t>
      </w:r>
      <w:hyperlink r:id="rId8" w:history="1">
        <w:r w:rsidRPr="00D518E7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Pr="00D518E7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24D3A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1C" w:rsidRDefault="00AB401C">
      <w:r>
        <w:separator/>
      </w:r>
    </w:p>
  </w:endnote>
  <w:endnote w:type="continuationSeparator" w:id="0">
    <w:p w:rsidR="00AB401C" w:rsidRDefault="00AB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NUL LF">
    <w:panose1 w:val="02000503090000020004"/>
    <w:charset w:val="EE"/>
    <w:family w:val="auto"/>
    <w:pitch w:val="variable"/>
    <w:sig w:usb0="800000AF" w:usb1="1000204A" w:usb2="00000000" w:usb3="00000000" w:csb0="0000008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020F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020F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1C" w:rsidRDefault="00AB401C">
      <w:r>
        <w:separator/>
      </w:r>
    </w:p>
  </w:footnote>
  <w:footnote w:type="continuationSeparator" w:id="0">
    <w:p w:rsidR="00AB401C" w:rsidRDefault="00AB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736"/>
    <w:multiLevelType w:val="hybridMultilevel"/>
    <w:tmpl w:val="5B565A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BA"/>
    <w:rsid w:val="00005FB7"/>
    <w:rsid w:val="00012711"/>
    <w:rsid w:val="000244CC"/>
    <w:rsid w:val="000403AA"/>
    <w:rsid w:val="000503C0"/>
    <w:rsid w:val="000531A8"/>
    <w:rsid w:val="000534F3"/>
    <w:rsid w:val="00056150"/>
    <w:rsid w:val="0006193A"/>
    <w:rsid w:val="000821C7"/>
    <w:rsid w:val="00083870"/>
    <w:rsid w:val="000940FA"/>
    <w:rsid w:val="000A1108"/>
    <w:rsid w:val="000A75BA"/>
    <w:rsid w:val="000B290C"/>
    <w:rsid w:val="000B7169"/>
    <w:rsid w:val="000D408D"/>
    <w:rsid w:val="000E0C5C"/>
    <w:rsid w:val="0012607F"/>
    <w:rsid w:val="0015787B"/>
    <w:rsid w:val="001601B2"/>
    <w:rsid w:val="001668FA"/>
    <w:rsid w:val="001760B4"/>
    <w:rsid w:val="001848B7"/>
    <w:rsid w:val="00185A9F"/>
    <w:rsid w:val="001A12F2"/>
    <w:rsid w:val="001A6440"/>
    <w:rsid w:val="001B1390"/>
    <w:rsid w:val="001E15E6"/>
    <w:rsid w:val="001E28FD"/>
    <w:rsid w:val="001E2DF9"/>
    <w:rsid w:val="00243398"/>
    <w:rsid w:val="002444BA"/>
    <w:rsid w:val="002454C7"/>
    <w:rsid w:val="00252DFD"/>
    <w:rsid w:val="00255DCC"/>
    <w:rsid w:val="00255FEF"/>
    <w:rsid w:val="002701EA"/>
    <w:rsid w:val="00275C64"/>
    <w:rsid w:val="00281BDD"/>
    <w:rsid w:val="00283D4C"/>
    <w:rsid w:val="00284A31"/>
    <w:rsid w:val="00285C4D"/>
    <w:rsid w:val="002918B6"/>
    <w:rsid w:val="002C0E76"/>
    <w:rsid w:val="002C41BA"/>
    <w:rsid w:val="003149AB"/>
    <w:rsid w:val="00316EF7"/>
    <w:rsid w:val="00333DE8"/>
    <w:rsid w:val="00335FF4"/>
    <w:rsid w:val="003543C8"/>
    <w:rsid w:val="0035672E"/>
    <w:rsid w:val="003613E8"/>
    <w:rsid w:val="00374933"/>
    <w:rsid w:val="0039176F"/>
    <w:rsid w:val="003A403D"/>
    <w:rsid w:val="003C2AC8"/>
    <w:rsid w:val="003C3B44"/>
    <w:rsid w:val="003C4372"/>
    <w:rsid w:val="003C6B81"/>
    <w:rsid w:val="003D3411"/>
    <w:rsid w:val="003D775B"/>
    <w:rsid w:val="003E3C9B"/>
    <w:rsid w:val="003F5EDE"/>
    <w:rsid w:val="003F7F07"/>
    <w:rsid w:val="00400DED"/>
    <w:rsid w:val="0040419C"/>
    <w:rsid w:val="00410C55"/>
    <w:rsid w:val="004272C9"/>
    <w:rsid w:val="004352BB"/>
    <w:rsid w:val="0045116A"/>
    <w:rsid w:val="00455CED"/>
    <w:rsid w:val="0047054F"/>
    <w:rsid w:val="004732D9"/>
    <w:rsid w:val="00480EFE"/>
    <w:rsid w:val="00482B98"/>
    <w:rsid w:val="0048477E"/>
    <w:rsid w:val="004A4AEE"/>
    <w:rsid w:val="004C2749"/>
    <w:rsid w:val="004D3CF1"/>
    <w:rsid w:val="004D4750"/>
    <w:rsid w:val="004D5609"/>
    <w:rsid w:val="004E1AF3"/>
    <w:rsid w:val="004F0AA0"/>
    <w:rsid w:val="005020F7"/>
    <w:rsid w:val="00513EA2"/>
    <w:rsid w:val="0051455A"/>
    <w:rsid w:val="00534942"/>
    <w:rsid w:val="00536E4E"/>
    <w:rsid w:val="00541CAD"/>
    <w:rsid w:val="00552347"/>
    <w:rsid w:val="00580933"/>
    <w:rsid w:val="00597054"/>
    <w:rsid w:val="005B7231"/>
    <w:rsid w:val="005D5B16"/>
    <w:rsid w:val="005F4971"/>
    <w:rsid w:val="00600A2A"/>
    <w:rsid w:val="00603567"/>
    <w:rsid w:val="006035AA"/>
    <w:rsid w:val="00605CD6"/>
    <w:rsid w:val="006252F6"/>
    <w:rsid w:val="0063426F"/>
    <w:rsid w:val="0064240B"/>
    <w:rsid w:val="006567BD"/>
    <w:rsid w:val="00663F28"/>
    <w:rsid w:val="00666924"/>
    <w:rsid w:val="00671BD7"/>
    <w:rsid w:val="0069153F"/>
    <w:rsid w:val="006C1132"/>
    <w:rsid w:val="006C47B8"/>
    <w:rsid w:val="006D219C"/>
    <w:rsid w:val="006F5472"/>
    <w:rsid w:val="006F7FB2"/>
    <w:rsid w:val="00703458"/>
    <w:rsid w:val="007062F0"/>
    <w:rsid w:val="00712148"/>
    <w:rsid w:val="00761604"/>
    <w:rsid w:val="00771B4B"/>
    <w:rsid w:val="00782D29"/>
    <w:rsid w:val="007938D2"/>
    <w:rsid w:val="007A27AC"/>
    <w:rsid w:val="007B0270"/>
    <w:rsid w:val="007B0F27"/>
    <w:rsid w:val="007D36A3"/>
    <w:rsid w:val="0080714A"/>
    <w:rsid w:val="00820430"/>
    <w:rsid w:val="00825636"/>
    <w:rsid w:val="00827DAE"/>
    <w:rsid w:val="00832009"/>
    <w:rsid w:val="008534FA"/>
    <w:rsid w:val="008825E6"/>
    <w:rsid w:val="008A33B2"/>
    <w:rsid w:val="008B3D34"/>
    <w:rsid w:val="008C5BCE"/>
    <w:rsid w:val="008C6D39"/>
    <w:rsid w:val="008F2622"/>
    <w:rsid w:val="00907D72"/>
    <w:rsid w:val="00920C92"/>
    <w:rsid w:val="00935368"/>
    <w:rsid w:val="009528A3"/>
    <w:rsid w:val="00960BC1"/>
    <w:rsid w:val="00974A44"/>
    <w:rsid w:val="009A28BD"/>
    <w:rsid w:val="009C4AF2"/>
    <w:rsid w:val="009E5790"/>
    <w:rsid w:val="009E6A9A"/>
    <w:rsid w:val="009F2102"/>
    <w:rsid w:val="009F6342"/>
    <w:rsid w:val="00A0192F"/>
    <w:rsid w:val="00A12485"/>
    <w:rsid w:val="00A43BA5"/>
    <w:rsid w:val="00A456A6"/>
    <w:rsid w:val="00A512E6"/>
    <w:rsid w:val="00A664FD"/>
    <w:rsid w:val="00A66C65"/>
    <w:rsid w:val="00A83273"/>
    <w:rsid w:val="00AB217F"/>
    <w:rsid w:val="00AB401C"/>
    <w:rsid w:val="00AB5829"/>
    <w:rsid w:val="00AB6844"/>
    <w:rsid w:val="00AB6878"/>
    <w:rsid w:val="00AB6954"/>
    <w:rsid w:val="00AE2039"/>
    <w:rsid w:val="00AE21AD"/>
    <w:rsid w:val="00AF39F6"/>
    <w:rsid w:val="00AF4A6A"/>
    <w:rsid w:val="00B118C6"/>
    <w:rsid w:val="00B132F5"/>
    <w:rsid w:val="00B20144"/>
    <w:rsid w:val="00B32DD2"/>
    <w:rsid w:val="00B65ED9"/>
    <w:rsid w:val="00B6604F"/>
    <w:rsid w:val="00B71BAB"/>
    <w:rsid w:val="00B72645"/>
    <w:rsid w:val="00B727AE"/>
    <w:rsid w:val="00BB60B7"/>
    <w:rsid w:val="00BC3E77"/>
    <w:rsid w:val="00BD1467"/>
    <w:rsid w:val="00BD1A58"/>
    <w:rsid w:val="00BD1B3F"/>
    <w:rsid w:val="00BD3D00"/>
    <w:rsid w:val="00BD4FDD"/>
    <w:rsid w:val="00BF096C"/>
    <w:rsid w:val="00C05DE2"/>
    <w:rsid w:val="00C0688C"/>
    <w:rsid w:val="00C2614E"/>
    <w:rsid w:val="00C26186"/>
    <w:rsid w:val="00C35BCE"/>
    <w:rsid w:val="00C40CF9"/>
    <w:rsid w:val="00C41D1C"/>
    <w:rsid w:val="00C64613"/>
    <w:rsid w:val="00CB374F"/>
    <w:rsid w:val="00CD2266"/>
    <w:rsid w:val="00CD4814"/>
    <w:rsid w:val="00CD60AD"/>
    <w:rsid w:val="00CF64C5"/>
    <w:rsid w:val="00D06C45"/>
    <w:rsid w:val="00D16606"/>
    <w:rsid w:val="00D24D3A"/>
    <w:rsid w:val="00D50B34"/>
    <w:rsid w:val="00D518E7"/>
    <w:rsid w:val="00D60B5B"/>
    <w:rsid w:val="00D65097"/>
    <w:rsid w:val="00D66CDD"/>
    <w:rsid w:val="00D8121E"/>
    <w:rsid w:val="00DA704F"/>
    <w:rsid w:val="00DE0EC7"/>
    <w:rsid w:val="00E038A3"/>
    <w:rsid w:val="00E11201"/>
    <w:rsid w:val="00E164FB"/>
    <w:rsid w:val="00E214CA"/>
    <w:rsid w:val="00E24DE2"/>
    <w:rsid w:val="00E2530B"/>
    <w:rsid w:val="00E43B12"/>
    <w:rsid w:val="00E50170"/>
    <w:rsid w:val="00E61D1D"/>
    <w:rsid w:val="00E71597"/>
    <w:rsid w:val="00E91AD0"/>
    <w:rsid w:val="00E94745"/>
    <w:rsid w:val="00E94967"/>
    <w:rsid w:val="00E95306"/>
    <w:rsid w:val="00EB4003"/>
    <w:rsid w:val="00EB6240"/>
    <w:rsid w:val="00EC509A"/>
    <w:rsid w:val="00ED669A"/>
    <w:rsid w:val="00EF3235"/>
    <w:rsid w:val="00F0587F"/>
    <w:rsid w:val="00F066B9"/>
    <w:rsid w:val="00F20653"/>
    <w:rsid w:val="00F23A14"/>
    <w:rsid w:val="00F35150"/>
    <w:rsid w:val="00F36094"/>
    <w:rsid w:val="00F85572"/>
    <w:rsid w:val="00FA292B"/>
    <w:rsid w:val="00FA59BC"/>
    <w:rsid w:val="00FB6CF6"/>
    <w:rsid w:val="00FC4114"/>
    <w:rsid w:val="00FC7EC1"/>
    <w:rsid w:val="00FE402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9FE44-864D-4BA3-95E1-46700F7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A2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table" w:styleId="Mkatabulky">
    <w:name w:val="Table Grid"/>
    <w:basedOn w:val="Normlntabulka"/>
    <w:rsid w:val="00B6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52BB"/>
    <w:pPr>
      <w:ind w:left="720"/>
      <w:contextualSpacing/>
    </w:pPr>
  </w:style>
  <w:style w:type="paragraph" w:customStyle="1" w:styleId="zaklad-9">
    <w:name w:val="zaklad - 9"/>
    <w:aliases w:val="5"/>
    <w:basedOn w:val="Normln"/>
    <w:uiPriority w:val="99"/>
    <w:rsid w:val="0048477E"/>
    <w:pPr>
      <w:tabs>
        <w:tab w:val="left" w:pos="1280"/>
      </w:tabs>
      <w:autoSpaceDE w:val="0"/>
      <w:autoSpaceDN w:val="0"/>
      <w:adjustRightInd w:val="0"/>
      <w:spacing w:before="40" w:after="40" w:line="230" w:lineRule="atLeast"/>
      <w:jc w:val="both"/>
      <w:textAlignment w:val="center"/>
    </w:pPr>
    <w:rPr>
      <w:rFonts w:ascii="MNUL LF" w:hAnsi="MNUL LF" w:cs="MNUL LF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D8D9-1546-4246-B4D1-C6F19DFF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2</cp:revision>
  <cp:lastPrinted>2020-10-15T15:01:00Z</cp:lastPrinted>
  <dcterms:created xsi:type="dcterms:W3CDTF">2020-11-18T10:25:00Z</dcterms:created>
  <dcterms:modified xsi:type="dcterms:W3CDTF">2020-11-18T10:25:00Z</dcterms:modified>
</cp:coreProperties>
</file>