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2A" w:rsidRPr="00696208" w:rsidRDefault="00600A2A" w:rsidP="00600A2A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227E54">
        <w:rPr>
          <w:rFonts w:ascii="Calibri" w:hAnsi="Calibri"/>
          <w:b/>
          <w:bCs/>
          <w:color w:val="A6A6A6"/>
          <w:sz w:val="22"/>
          <w:szCs w:val="22"/>
        </w:rPr>
        <w:t>4</w:t>
      </w:r>
      <w:r w:rsidR="0028269B">
        <w:rPr>
          <w:rFonts w:ascii="Calibri" w:hAnsi="Calibri"/>
          <w:b/>
          <w:bCs/>
          <w:color w:val="A6A6A6"/>
          <w:sz w:val="22"/>
          <w:szCs w:val="22"/>
        </w:rPr>
        <w:t>. 12</w:t>
      </w:r>
      <w:r w:rsidR="00EB46CD">
        <w:rPr>
          <w:rFonts w:ascii="Calibri" w:hAnsi="Calibri"/>
          <w:b/>
          <w:bCs/>
          <w:color w:val="A6A6A6"/>
          <w:sz w:val="22"/>
          <w:szCs w:val="22"/>
        </w:rPr>
        <w:t>.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2020/</w:t>
      </w:r>
      <w:r w:rsidR="00227E54">
        <w:rPr>
          <w:rFonts w:ascii="Calibri" w:hAnsi="Calibri"/>
          <w:b/>
          <w:bCs/>
          <w:color w:val="A6A6A6"/>
          <w:sz w:val="22"/>
          <w:szCs w:val="22"/>
        </w:rPr>
        <w:t>8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8E16D0">
        <w:rPr>
          <w:rFonts w:ascii="Calibri" w:hAnsi="Calibri"/>
          <w:b/>
          <w:bCs/>
          <w:color w:val="A6A6A6"/>
          <w:sz w:val="22"/>
          <w:szCs w:val="22"/>
        </w:rPr>
        <w:t>00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600A2A" w:rsidRDefault="00600A2A" w:rsidP="00600A2A">
      <w:pPr>
        <w:shd w:val="clear" w:color="auto" w:fill="FFFFFF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482845" w:rsidRDefault="00E0275E" w:rsidP="009A621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Krajská zdravotní </w:t>
      </w:r>
      <w:r w:rsidR="0028269B">
        <w:rPr>
          <w:rFonts w:asciiTheme="minorHAnsi" w:hAnsiTheme="minorHAnsi" w:cstheme="minorHAnsi"/>
          <w:b/>
          <w:sz w:val="22"/>
          <w:szCs w:val="22"/>
        </w:rPr>
        <w:t>má v děčínské nemocnici nový přístroj pro počítačovou tomografii, nahradil starší zdravotnickou techniku</w:t>
      </w:r>
    </w:p>
    <w:p w:rsidR="00C906EE" w:rsidRPr="009A6213" w:rsidRDefault="00C906EE" w:rsidP="009A621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C906EE" w:rsidRPr="00C906EE" w:rsidRDefault="00A57644" w:rsidP="00C906EE">
      <w:pPr>
        <w:rPr>
          <w:rFonts w:asciiTheme="minorHAnsi" w:hAnsiTheme="minorHAnsi"/>
          <w:b/>
          <w:iCs/>
          <w:sz w:val="22"/>
          <w:szCs w:val="22"/>
        </w:rPr>
      </w:pPr>
      <w:r w:rsidRPr="00C906EE">
        <w:rPr>
          <w:rFonts w:asciiTheme="minorHAnsi" w:hAnsiTheme="minorHAnsi" w:cstheme="minorHAnsi"/>
          <w:b/>
          <w:sz w:val="22"/>
          <w:szCs w:val="22"/>
        </w:rPr>
        <w:t>Krajská zdravotní, a. s.,</w:t>
      </w:r>
      <w:r w:rsidR="009C25D6" w:rsidRPr="00C906EE">
        <w:rPr>
          <w:rFonts w:asciiTheme="minorHAnsi" w:hAnsiTheme="minorHAnsi" w:cstheme="minorHAnsi"/>
          <w:b/>
          <w:sz w:val="22"/>
          <w:szCs w:val="22"/>
        </w:rPr>
        <w:t xml:space="preserve"> (KZ) zprovoznila </w:t>
      </w:r>
      <w:r w:rsidR="00C906EE" w:rsidRPr="00C906EE">
        <w:rPr>
          <w:rFonts w:asciiTheme="minorHAnsi" w:hAnsiTheme="minorHAnsi" w:cstheme="minorHAnsi"/>
          <w:b/>
          <w:sz w:val="22"/>
          <w:szCs w:val="22"/>
        </w:rPr>
        <w:t>v</w:t>
      </w:r>
      <w:r w:rsidRPr="00C906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6EE" w:rsidRPr="00C906EE">
        <w:rPr>
          <w:rFonts w:asciiTheme="minorHAnsi" w:hAnsiTheme="minorHAnsi"/>
          <w:b/>
          <w:sz w:val="22"/>
          <w:szCs w:val="22"/>
        </w:rPr>
        <w:t>Nemocnici</w:t>
      </w:r>
      <w:r w:rsidR="0028269B" w:rsidRPr="00C906EE">
        <w:rPr>
          <w:rFonts w:asciiTheme="minorHAnsi" w:hAnsiTheme="minorHAnsi"/>
          <w:b/>
          <w:sz w:val="22"/>
          <w:szCs w:val="22"/>
        </w:rPr>
        <w:t xml:space="preserve"> Děčín, o. z., </w:t>
      </w:r>
      <w:r w:rsidRPr="00C906EE">
        <w:rPr>
          <w:rFonts w:asciiTheme="minorHAnsi" w:hAnsiTheme="minorHAnsi" w:cstheme="minorHAnsi"/>
          <w:b/>
          <w:sz w:val="22"/>
          <w:szCs w:val="22"/>
        </w:rPr>
        <w:t xml:space="preserve">nový </w:t>
      </w:r>
      <w:r w:rsidR="0028269B" w:rsidRPr="00C906EE">
        <w:rPr>
          <w:rFonts w:asciiTheme="minorHAnsi" w:hAnsiTheme="minorHAnsi" w:cstheme="minorHAnsi"/>
          <w:b/>
          <w:sz w:val="22"/>
          <w:szCs w:val="22"/>
        </w:rPr>
        <w:t>přístroj pro počítačovou tomografii (CT)</w:t>
      </w:r>
      <w:r w:rsidRPr="00C906E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8269B" w:rsidRPr="00C906EE">
        <w:rPr>
          <w:rFonts w:asciiTheme="minorHAnsi" w:hAnsiTheme="minorHAnsi" w:cstheme="minorHAnsi"/>
          <w:b/>
          <w:sz w:val="22"/>
          <w:szCs w:val="22"/>
        </w:rPr>
        <w:t>Nahradil starší zdravotnickou techniku, která sloužila pacientům od roku 2008.</w:t>
      </w:r>
      <w:r w:rsidR="00C906EE" w:rsidRPr="00C906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6EE" w:rsidRPr="00C906EE">
        <w:rPr>
          <w:rFonts w:asciiTheme="minorHAnsi" w:hAnsiTheme="minorHAnsi"/>
          <w:b/>
          <w:iCs/>
          <w:sz w:val="22"/>
          <w:szCs w:val="22"/>
        </w:rPr>
        <w:t xml:space="preserve">Pořizovací cena nového počítačového tomografu s příslušenstvím je 15 218 170 Kč včetně DPH. Financování bylo zajištěno z dotačního titulu 31. výzvy IROP – projekt „Zvýšení kvality návazné péče – Nemocnice Děčín, o. z.“ </w:t>
      </w:r>
    </w:p>
    <w:p w:rsidR="00A57644" w:rsidRPr="00C906EE" w:rsidRDefault="00A57644" w:rsidP="00A57644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C906EE" w:rsidRPr="00E06D4D" w:rsidRDefault="00C906EE" w:rsidP="00C906EE">
      <w:pPr>
        <w:rPr>
          <w:rFonts w:asciiTheme="minorHAnsi" w:hAnsiTheme="minorHAnsi"/>
          <w:iCs/>
          <w:sz w:val="22"/>
          <w:szCs w:val="22"/>
        </w:rPr>
      </w:pPr>
      <w:r w:rsidRPr="00E06D4D">
        <w:rPr>
          <w:rFonts w:asciiTheme="minorHAnsi" w:hAnsiTheme="minorHAnsi"/>
          <w:iCs/>
          <w:sz w:val="22"/>
          <w:szCs w:val="22"/>
        </w:rPr>
        <w:t xml:space="preserve">Stávající počítačový tomograf Siemens </w:t>
      </w:r>
      <w:proofErr w:type="spellStart"/>
      <w:r w:rsidRPr="00E06D4D">
        <w:rPr>
          <w:rFonts w:asciiTheme="minorHAnsi" w:hAnsiTheme="minorHAnsi"/>
          <w:iCs/>
          <w:sz w:val="22"/>
          <w:szCs w:val="22"/>
        </w:rPr>
        <w:t>Somatom</w:t>
      </w:r>
      <w:proofErr w:type="spellEnd"/>
      <w:r w:rsidRPr="00E06D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E06D4D">
        <w:rPr>
          <w:rFonts w:asciiTheme="minorHAnsi" w:hAnsiTheme="minorHAnsi"/>
          <w:iCs/>
          <w:sz w:val="22"/>
          <w:szCs w:val="22"/>
        </w:rPr>
        <w:t>Emotion</w:t>
      </w:r>
      <w:proofErr w:type="spellEnd"/>
      <w:r w:rsidRPr="00E06D4D">
        <w:rPr>
          <w:rFonts w:asciiTheme="minorHAnsi" w:hAnsiTheme="minorHAnsi"/>
          <w:iCs/>
          <w:sz w:val="22"/>
          <w:szCs w:val="22"/>
        </w:rPr>
        <w:t xml:space="preserve"> 16 byl v děčínské nemocnici v provozu dvanáct let a již neodpovídal požadavkům na současné trendy v zobrazovacích metodách v radiodiagnostice.</w:t>
      </w:r>
      <w:r w:rsidR="00E06D4D" w:rsidRPr="00E06D4D">
        <w:rPr>
          <w:rFonts w:asciiTheme="minorHAnsi" w:hAnsiTheme="minorHAnsi"/>
          <w:iCs/>
          <w:sz w:val="22"/>
          <w:szCs w:val="22"/>
        </w:rPr>
        <w:t xml:space="preserve"> </w:t>
      </w:r>
      <w:r w:rsidRPr="00E06D4D">
        <w:rPr>
          <w:rFonts w:asciiTheme="minorHAnsi" w:hAnsiTheme="minorHAnsi"/>
          <w:iCs/>
          <w:sz w:val="22"/>
          <w:szCs w:val="22"/>
        </w:rPr>
        <w:t>V souvislosti s nutností obnovy počítačového tomografu jako jednoho ze základních vybavení Radiodiagnostického oddělení a Iktového centra Krajské zdravotní, a.</w:t>
      </w:r>
      <w:r w:rsidR="00E06D4D" w:rsidRPr="00E06D4D">
        <w:rPr>
          <w:rFonts w:asciiTheme="minorHAnsi" w:hAnsiTheme="minorHAnsi"/>
          <w:iCs/>
          <w:sz w:val="22"/>
          <w:szCs w:val="22"/>
        </w:rPr>
        <w:t xml:space="preserve"> </w:t>
      </w:r>
      <w:r w:rsidRPr="00E06D4D">
        <w:rPr>
          <w:rFonts w:asciiTheme="minorHAnsi" w:hAnsiTheme="minorHAnsi"/>
          <w:iCs/>
          <w:sz w:val="22"/>
          <w:szCs w:val="22"/>
        </w:rPr>
        <w:t>s. – Nemocnice Děčín, o.</w:t>
      </w:r>
      <w:r w:rsidR="00E06D4D" w:rsidRPr="00E06D4D">
        <w:rPr>
          <w:rFonts w:asciiTheme="minorHAnsi" w:hAnsiTheme="minorHAnsi"/>
          <w:iCs/>
          <w:sz w:val="22"/>
          <w:szCs w:val="22"/>
        </w:rPr>
        <w:t xml:space="preserve"> z., proto byl 13. listopadu 2020 </w:t>
      </w:r>
      <w:r w:rsidRPr="00E06D4D">
        <w:rPr>
          <w:rFonts w:asciiTheme="minorHAnsi" w:hAnsiTheme="minorHAnsi"/>
          <w:iCs/>
          <w:sz w:val="22"/>
          <w:szCs w:val="22"/>
        </w:rPr>
        <w:t xml:space="preserve">uveden do klinického provozu nový počítačový tomograf </w:t>
      </w:r>
      <w:proofErr w:type="spellStart"/>
      <w:r w:rsidRPr="00E06D4D">
        <w:rPr>
          <w:rFonts w:asciiTheme="minorHAnsi" w:hAnsiTheme="minorHAnsi"/>
          <w:iCs/>
          <w:sz w:val="22"/>
          <w:szCs w:val="22"/>
        </w:rPr>
        <w:t>Aquilion</w:t>
      </w:r>
      <w:proofErr w:type="spellEnd"/>
      <w:r w:rsidRPr="00E06D4D">
        <w:rPr>
          <w:rFonts w:asciiTheme="minorHAnsi" w:hAnsiTheme="minorHAnsi"/>
          <w:iCs/>
          <w:sz w:val="22"/>
          <w:szCs w:val="22"/>
        </w:rPr>
        <w:t xml:space="preserve"> PRIME SP výrobce Canon </w:t>
      </w:r>
      <w:proofErr w:type="spellStart"/>
      <w:r w:rsidRPr="00E06D4D">
        <w:rPr>
          <w:rFonts w:asciiTheme="minorHAnsi" w:hAnsiTheme="minorHAnsi"/>
          <w:iCs/>
          <w:sz w:val="22"/>
          <w:szCs w:val="22"/>
        </w:rPr>
        <w:t>Medical</w:t>
      </w:r>
      <w:proofErr w:type="spellEnd"/>
      <w:r w:rsidRPr="00E06D4D">
        <w:rPr>
          <w:rFonts w:asciiTheme="minorHAnsi" w:hAnsiTheme="minorHAnsi"/>
          <w:iCs/>
          <w:sz w:val="22"/>
          <w:szCs w:val="22"/>
        </w:rPr>
        <w:t xml:space="preserve"> Systems </w:t>
      </w:r>
      <w:proofErr w:type="spellStart"/>
      <w:r w:rsidRPr="00E06D4D">
        <w:rPr>
          <w:rFonts w:asciiTheme="minorHAnsi" w:hAnsiTheme="minorHAnsi"/>
          <w:iCs/>
          <w:sz w:val="22"/>
          <w:szCs w:val="22"/>
        </w:rPr>
        <w:t>Corporation</w:t>
      </w:r>
      <w:proofErr w:type="spellEnd"/>
      <w:r w:rsidRPr="00E06D4D">
        <w:rPr>
          <w:rFonts w:asciiTheme="minorHAnsi" w:hAnsiTheme="minorHAnsi"/>
          <w:iCs/>
          <w:sz w:val="22"/>
          <w:szCs w:val="22"/>
        </w:rPr>
        <w:t xml:space="preserve"> od dodavatele AURA </w:t>
      </w:r>
      <w:proofErr w:type="spellStart"/>
      <w:r w:rsidRPr="00E06D4D">
        <w:rPr>
          <w:rFonts w:asciiTheme="minorHAnsi" w:hAnsiTheme="minorHAnsi"/>
          <w:iCs/>
          <w:sz w:val="22"/>
          <w:szCs w:val="22"/>
        </w:rPr>
        <w:t>Medical</w:t>
      </w:r>
      <w:proofErr w:type="spellEnd"/>
      <w:r w:rsidRPr="00E06D4D">
        <w:rPr>
          <w:rFonts w:asciiTheme="minorHAnsi" w:hAnsiTheme="minorHAnsi"/>
          <w:iCs/>
          <w:sz w:val="22"/>
          <w:szCs w:val="22"/>
        </w:rPr>
        <w:t xml:space="preserve"> s.</w:t>
      </w:r>
      <w:r w:rsidR="00735F39">
        <w:rPr>
          <w:rFonts w:asciiTheme="minorHAnsi" w:hAnsiTheme="minorHAnsi"/>
          <w:iCs/>
          <w:sz w:val="22"/>
          <w:szCs w:val="22"/>
        </w:rPr>
        <w:t xml:space="preserve"> </w:t>
      </w:r>
      <w:r w:rsidRPr="00E06D4D">
        <w:rPr>
          <w:rFonts w:asciiTheme="minorHAnsi" w:hAnsiTheme="minorHAnsi"/>
          <w:iCs/>
          <w:sz w:val="22"/>
          <w:szCs w:val="22"/>
        </w:rPr>
        <w:t>r.</w:t>
      </w:r>
      <w:r w:rsidR="00735F39">
        <w:rPr>
          <w:rFonts w:asciiTheme="minorHAnsi" w:hAnsiTheme="minorHAnsi"/>
          <w:iCs/>
          <w:sz w:val="22"/>
          <w:szCs w:val="22"/>
        </w:rPr>
        <w:t xml:space="preserve"> </w:t>
      </w:r>
      <w:r w:rsidRPr="00E06D4D">
        <w:rPr>
          <w:rFonts w:asciiTheme="minorHAnsi" w:hAnsiTheme="minorHAnsi"/>
          <w:iCs/>
          <w:sz w:val="22"/>
          <w:szCs w:val="22"/>
        </w:rPr>
        <w:t>o.</w:t>
      </w:r>
    </w:p>
    <w:p w:rsidR="00E06D4D" w:rsidRDefault="00E06D4D" w:rsidP="0028269B">
      <w:pPr>
        <w:rPr>
          <w:rFonts w:asciiTheme="minorHAnsi" w:hAnsiTheme="minorHAnsi" w:cstheme="minorHAnsi"/>
          <w:b/>
          <w:sz w:val="22"/>
          <w:szCs w:val="22"/>
        </w:rPr>
      </w:pPr>
    </w:p>
    <w:p w:rsidR="0028269B" w:rsidRPr="00735F39" w:rsidRDefault="00E06D4D" w:rsidP="0028269B">
      <w:pPr>
        <w:rPr>
          <w:rFonts w:asciiTheme="minorHAnsi" w:hAnsiTheme="minorHAnsi"/>
          <w:sz w:val="22"/>
          <w:szCs w:val="22"/>
        </w:rPr>
      </w:pPr>
      <w:r w:rsidRPr="00735F39">
        <w:rPr>
          <w:rFonts w:asciiTheme="minorHAnsi" w:hAnsiTheme="minorHAnsi"/>
          <w:sz w:val="22"/>
          <w:szCs w:val="22"/>
        </w:rPr>
        <w:t>„</w:t>
      </w:r>
      <w:r w:rsidR="0028269B" w:rsidRPr="00735F39">
        <w:rPr>
          <w:rFonts w:asciiTheme="minorHAnsi" w:hAnsiTheme="minorHAnsi"/>
          <w:sz w:val="22"/>
          <w:szCs w:val="22"/>
        </w:rPr>
        <w:t xml:space="preserve">Zdravotníci i pacienti </w:t>
      </w:r>
      <w:r w:rsidRPr="00735F39">
        <w:rPr>
          <w:rFonts w:asciiTheme="minorHAnsi" w:hAnsiTheme="minorHAnsi"/>
          <w:sz w:val="22"/>
          <w:szCs w:val="22"/>
        </w:rPr>
        <w:t xml:space="preserve">dostávají </w:t>
      </w:r>
      <w:r w:rsidR="0028269B" w:rsidRPr="00735F39">
        <w:rPr>
          <w:rFonts w:asciiTheme="minorHAnsi" w:hAnsiTheme="minorHAnsi"/>
          <w:sz w:val="22"/>
          <w:szCs w:val="22"/>
        </w:rPr>
        <w:t>k</w:t>
      </w:r>
      <w:r w:rsidRPr="00735F39">
        <w:rPr>
          <w:rFonts w:asciiTheme="minorHAnsi" w:hAnsiTheme="minorHAnsi"/>
          <w:sz w:val="22"/>
          <w:szCs w:val="22"/>
        </w:rPr>
        <w:t xml:space="preserve"> radio</w:t>
      </w:r>
      <w:r w:rsidR="0028269B" w:rsidRPr="00735F39">
        <w:rPr>
          <w:rFonts w:asciiTheme="minorHAnsi" w:hAnsiTheme="minorHAnsi"/>
          <w:sz w:val="22"/>
          <w:szCs w:val="22"/>
        </w:rPr>
        <w:t xml:space="preserve">diagnostice </w:t>
      </w:r>
      <w:r w:rsidRPr="00735F39">
        <w:rPr>
          <w:rFonts w:asciiTheme="minorHAnsi" w:hAnsiTheme="minorHAnsi"/>
          <w:sz w:val="22"/>
          <w:szCs w:val="22"/>
        </w:rPr>
        <w:t xml:space="preserve">namísto dosud používaného </w:t>
      </w:r>
      <w:r w:rsidR="0028269B" w:rsidRPr="00735F39">
        <w:rPr>
          <w:rFonts w:asciiTheme="minorHAnsi" w:hAnsiTheme="minorHAnsi"/>
          <w:sz w:val="22"/>
          <w:szCs w:val="22"/>
        </w:rPr>
        <w:t xml:space="preserve">kvalitativně </w:t>
      </w:r>
      <w:r w:rsidRPr="00735F39">
        <w:rPr>
          <w:rFonts w:asciiTheme="minorHAnsi" w:hAnsiTheme="minorHAnsi"/>
          <w:sz w:val="22"/>
          <w:szCs w:val="22"/>
        </w:rPr>
        <w:t>zcela nový, moderní přístroj. Jde o d</w:t>
      </w:r>
      <w:r w:rsidR="0028269B" w:rsidRPr="00735F39">
        <w:rPr>
          <w:rFonts w:asciiTheme="minorHAnsi" w:hAnsiTheme="minorHAnsi"/>
          <w:sz w:val="22"/>
          <w:szCs w:val="22"/>
        </w:rPr>
        <w:t>alší krok v očekávané modernizaci děčínské nemocnice,“</w:t>
      </w:r>
      <w:r w:rsidRPr="00735F39">
        <w:rPr>
          <w:rFonts w:asciiTheme="minorHAnsi" w:hAnsiTheme="minorHAnsi"/>
          <w:sz w:val="22"/>
          <w:szCs w:val="22"/>
        </w:rPr>
        <w:t xml:space="preserve"> </w:t>
      </w:r>
      <w:r w:rsidR="00DF686B" w:rsidRPr="00735F39">
        <w:rPr>
          <w:rFonts w:asciiTheme="minorHAnsi" w:hAnsiTheme="minorHAnsi"/>
          <w:sz w:val="22"/>
          <w:szCs w:val="22"/>
        </w:rPr>
        <w:t>řekl k obměně zdravotnické techniky MUDr. Michal Hanauer, ředitel zdravotní péče Krajské zdra</w:t>
      </w:r>
      <w:r w:rsidR="00735F39" w:rsidRPr="00735F39">
        <w:rPr>
          <w:rFonts w:asciiTheme="minorHAnsi" w:hAnsiTheme="minorHAnsi"/>
          <w:sz w:val="22"/>
          <w:szCs w:val="22"/>
        </w:rPr>
        <w:t>votní, a. s. – Nemocnice Děčín, o. z.</w:t>
      </w:r>
    </w:p>
    <w:p w:rsidR="00ED5218" w:rsidRDefault="00ED5218" w:rsidP="00ED5218">
      <w:pPr>
        <w:rPr>
          <w:rFonts w:asciiTheme="minorHAnsi" w:hAnsiTheme="minorHAnsi"/>
          <w:b/>
          <w:sz w:val="22"/>
          <w:szCs w:val="22"/>
        </w:rPr>
      </w:pPr>
    </w:p>
    <w:p w:rsidR="00735F39" w:rsidRPr="00735F39" w:rsidRDefault="00735F39" w:rsidP="00ED5218">
      <w:pPr>
        <w:rPr>
          <w:rFonts w:asciiTheme="minorHAnsi" w:hAnsiTheme="minorHAnsi"/>
          <w:b/>
          <w:iCs/>
          <w:sz w:val="22"/>
          <w:szCs w:val="22"/>
        </w:rPr>
      </w:pPr>
      <w:r w:rsidRPr="00735F39">
        <w:rPr>
          <w:rFonts w:asciiTheme="minorHAnsi" w:hAnsiTheme="minorHAnsi" w:cs="Arial"/>
          <w:sz w:val="22"/>
          <w:szCs w:val="22"/>
        </w:rPr>
        <w:t>Radiodiagnostické oddělení děčínské nemocnice zaj</w:t>
      </w:r>
      <w:r w:rsidR="00193F7E">
        <w:rPr>
          <w:rFonts w:asciiTheme="minorHAnsi" w:hAnsiTheme="minorHAnsi" w:cs="Arial"/>
          <w:sz w:val="22"/>
          <w:szCs w:val="22"/>
        </w:rPr>
        <w:t xml:space="preserve">išťuje celotělovou diagnostiku </w:t>
      </w:r>
      <w:r w:rsidRPr="00735F39">
        <w:rPr>
          <w:rFonts w:asciiTheme="minorHAnsi" w:hAnsiTheme="minorHAnsi" w:cs="Arial"/>
          <w:sz w:val="22"/>
          <w:szCs w:val="22"/>
        </w:rPr>
        <w:t xml:space="preserve">včetně diagnostických výkonů, intervenčních výkonů, RTG diagnostiku zažívacího traktu a </w:t>
      </w:r>
      <w:proofErr w:type="spellStart"/>
      <w:r w:rsidRPr="00735F39">
        <w:rPr>
          <w:rFonts w:asciiTheme="minorHAnsi" w:hAnsiTheme="minorHAnsi" w:cs="Arial"/>
          <w:sz w:val="22"/>
          <w:szCs w:val="22"/>
        </w:rPr>
        <w:t>urotraktu</w:t>
      </w:r>
      <w:proofErr w:type="spellEnd"/>
      <w:r w:rsidRPr="00735F39">
        <w:rPr>
          <w:rFonts w:asciiTheme="minorHAnsi" w:hAnsiTheme="minorHAnsi" w:cs="Arial"/>
          <w:sz w:val="22"/>
          <w:szCs w:val="22"/>
        </w:rPr>
        <w:t>, hrudníku, traumata, ultrazvuková a CT vyšetření, intervenční výkony pod CT.</w:t>
      </w:r>
    </w:p>
    <w:p w:rsidR="00193F7E" w:rsidRDefault="00735F39" w:rsidP="00A57644">
      <w:pPr>
        <w:spacing w:before="120"/>
        <w:rPr>
          <w:rFonts w:asciiTheme="minorHAnsi" w:hAnsiTheme="minorHAnsi"/>
          <w:sz w:val="22"/>
          <w:szCs w:val="22"/>
        </w:rPr>
      </w:pPr>
      <w:r w:rsidRPr="00735F3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ge">
              <wp:posOffset>5848350</wp:posOffset>
            </wp:positionV>
            <wp:extent cx="2171700" cy="723900"/>
            <wp:effectExtent l="0" t="0" r="0" b="0"/>
            <wp:wrapSquare wrapText="bothSides"/>
            <wp:docPr id="2" name="Obrázek 2" descr="C:\Users\Ivo.Chrastecky\Documents\LOGA KZ_ÚK_ PARTNEŘI\Loga KZ_OZ_klinik_pracovišť\Loga nemocnic\loga-oz-D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DC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F39" w:rsidRDefault="00193F7E" w:rsidP="00193F7E">
      <w:pPr>
        <w:tabs>
          <w:tab w:val="left" w:pos="1005"/>
        </w:tabs>
        <w:spacing w:before="120"/>
        <w:rPr>
          <w:rFonts w:asciiTheme="minorHAnsi" w:hAnsiTheme="minorHAnsi"/>
          <w:sz w:val="22"/>
          <w:szCs w:val="22"/>
        </w:rPr>
      </w:pPr>
      <w:r w:rsidRPr="00193F7E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3E4C0" wp14:editId="2904143A">
            <wp:extent cx="3369310" cy="546698"/>
            <wp:effectExtent l="0" t="0" r="254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826" cy="5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br w:type="textWrapping" w:clear="all"/>
      </w:r>
    </w:p>
    <w:p w:rsidR="00A57644" w:rsidRDefault="00A57644" w:rsidP="00A57644">
      <w:pPr>
        <w:spacing w:before="120"/>
        <w:rPr>
          <w:rFonts w:ascii="Calibri" w:hAnsi="Calibri" w:cs="Calibri"/>
          <w:b/>
          <w:sz w:val="22"/>
          <w:szCs w:val="22"/>
          <w:u w:val="single"/>
        </w:rPr>
      </w:pPr>
      <w:r w:rsidRPr="00FE59AB">
        <w:rPr>
          <w:rFonts w:ascii="Calibri" w:hAnsi="Calibri" w:cs="Calibri"/>
          <w:sz w:val="22"/>
          <w:szCs w:val="22"/>
        </w:rPr>
        <w:t xml:space="preserve">Fotografie naleznete na </w:t>
      </w:r>
      <w:hyperlink r:id="rId8" w:history="1">
        <w:r w:rsidRPr="007F5788">
          <w:rPr>
            <w:rStyle w:val="Hypertextovodkaz"/>
            <w:rFonts w:ascii="Calibri" w:hAnsi="Calibri" w:cs="Calibri"/>
            <w:b/>
            <w:sz w:val="22"/>
            <w:szCs w:val="22"/>
          </w:rPr>
          <w:t>http://www.kzcr.eu</w:t>
        </w:r>
      </w:hyperlink>
    </w:p>
    <w:p w:rsidR="00600A2A" w:rsidRPr="00907D72" w:rsidRDefault="00600A2A" w:rsidP="00600A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00A2A" w:rsidRPr="00907D72" w:rsidRDefault="00600A2A" w:rsidP="00600A2A">
      <w:pPr>
        <w:rPr>
          <w:rFonts w:asciiTheme="minorHAnsi" w:hAnsiTheme="minorHAnsi" w:cstheme="minorHAnsi"/>
          <w:sz w:val="22"/>
          <w:szCs w:val="22"/>
        </w:rPr>
      </w:pPr>
      <w:r w:rsidRPr="00907D72">
        <w:rPr>
          <w:rFonts w:asciiTheme="minorHAnsi" w:hAnsiTheme="minorHAnsi" w:cstheme="minorHAnsi"/>
          <w:b/>
          <w:bCs/>
          <w:sz w:val="22"/>
          <w:szCs w:val="22"/>
        </w:rPr>
        <w:t>Zdroj:</w:t>
      </w:r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907D72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0A2A" w:rsidRDefault="00600A2A" w:rsidP="00600A2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p w:rsidR="00D24D3A" w:rsidRDefault="00D24D3A" w:rsidP="00D24D3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sectPr w:rsidR="00D24D3A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4E" w:rsidRDefault="0032444E">
      <w:r>
        <w:separator/>
      </w:r>
    </w:p>
  </w:endnote>
  <w:endnote w:type="continuationSeparator" w:id="0">
    <w:p w:rsidR="0032444E" w:rsidRDefault="0032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27E5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27E5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4E" w:rsidRDefault="0032444E">
      <w:r>
        <w:separator/>
      </w:r>
    </w:p>
  </w:footnote>
  <w:footnote w:type="continuationSeparator" w:id="0">
    <w:p w:rsidR="0032444E" w:rsidRDefault="0032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BA"/>
    <w:rsid w:val="00012711"/>
    <w:rsid w:val="000244CC"/>
    <w:rsid w:val="000403AA"/>
    <w:rsid w:val="000503C0"/>
    <w:rsid w:val="000531A8"/>
    <w:rsid w:val="000534F3"/>
    <w:rsid w:val="0006193A"/>
    <w:rsid w:val="000725C6"/>
    <w:rsid w:val="00083870"/>
    <w:rsid w:val="000940FA"/>
    <w:rsid w:val="000A1108"/>
    <w:rsid w:val="000A30D9"/>
    <w:rsid w:val="000A75BA"/>
    <w:rsid w:val="000B290C"/>
    <w:rsid w:val="000B7169"/>
    <w:rsid w:val="000D408D"/>
    <w:rsid w:val="000E0C5C"/>
    <w:rsid w:val="000F11F3"/>
    <w:rsid w:val="0012607F"/>
    <w:rsid w:val="00146101"/>
    <w:rsid w:val="00162457"/>
    <w:rsid w:val="0016582A"/>
    <w:rsid w:val="001668FA"/>
    <w:rsid w:val="001738E7"/>
    <w:rsid w:val="001760B4"/>
    <w:rsid w:val="001848B7"/>
    <w:rsid w:val="00185A9F"/>
    <w:rsid w:val="00193F7E"/>
    <w:rsid w:val="00197A00"/>
    <w:rsid w:val="001A12F2"/>
    <w:rsid w:val="001A6440"/>
    <w:rsid w:val="001B1390"/>
    <w:rsid w:val="001E15E6"/>
    <w:rsid w:val="001E28FD"/>
    <w:rsid w:val="001E2DF9"/>
    <w:rsid w:val="00227E54"/>
    <w:rsid w:val="00243398"/>
    <w:rsid w:val="002444BA"/>
    <w:rsid w:val="00252DFD"/>
    <w:rsid w:val="00255DCC"/>
    <w:rsid w:val="002701EA"/>
    <w:rsid w:val="00275C64"/>
    <w:rsid w:val="00281BDD"/>
    <w:rsid w:val="0028269B"/>
    <w:rsid w:val="00283D4C"/>
    <w:rsid w:val="00284A31"/>
    <w:rsid w:val="00285C4D"/>
    <w:rsid w:val="002918B6"/>
    <w:rsid w:val="002C0E76"/>
    <w:rsid w:val="002C1FF4"/>
    <w:rsid w:val="002C41BA"/>
    <w:rsid w:val="003149AB"/>
    <w:rsid w:val="00316EF7"/>
    <w:rsid w:val="0032444E"/>
    <w:rsid w:val="00333DE8"/>
    <w:rsid w:val="00335FF4"/>
    <w:rsid w:val="003543C8"/>
    <w:rsid w:val="0035672E"/>
    <w:rsid w:val="0039176F"/>
    <w:rsid w:val="003C2AC8"/>
    <w:rsid w:val="003C3B44"/>
    <w:rsid w:val="003C4372"/>
    <w:rsid w:val="003C4FA9"/>
    <w:rsid w:val="003C6B81"/>
    <w:rsid w:val="003D3411"/>
    <w:rsid w:val="003D775B"/>
    <w:rsid w:val="003E3C9B"/>
    <w:rsid w:val="003F7F07"/>
    <w:rsid w:val="00400DED"/>
    <w:rsid w:val="00410C55"/>
    <w:rsid w:val="004272C9"/>
    <w:rsid w:val="0045116A"/>
    <w:rsid w:val="00455CED"/>
    <w:rsid w:val="0046794E"/>
    <w:rsid w:val="0047054F"/>
    <w:rsid w:val="00480EFE"/>
    <w:rsid w:val="00482845"/>
    <w:rsid w:val="00482B98"/>
    <w:rsid w:val="004912C8"/>
    <w:rsid w:val="00492568"/>
    <w:rsid w:val="004A4AEE"/>
    <w:rsid w:val="004C2749"/>
    <w:rsid w:val="004D3CF1"/>
    <w:rsid w:val="004D4750"/>
    <w:rsid w:val="004D5609"/>
    <w:rsid w:val="004E1AF3"/>
    <w:rsid w:val="004F0AA0"/>
    <w:rsid w:val="00513EA2"/>
    <w:rsid w:val="005213E3"/>
    <w:rsid w:val="00534942"/>
    <w:rsid w:val="00536E4E"/>
    <w:rsid w:val="00541CAD"/>
    <w:rsid w:val="00552347"/>
    <w:rsid w:val="00580933"/>
    <w:rsid w:val="00582C8C"/>
    <w:rsid w:val="00597054"/>
    <w:rsid w:val="005B7231"/>
    <w:rsid w:val="005D5B16"/>
    <w:rsid w:val="005E2EA2"/>
    <w:rsid w:val="005F4971"/>
    <w:rsid w:val="00600A2A"/>
    <w:rsid w:val="00603567"/>
    <w:rsid w:val="00605CD6"/>
    <w:rsid w:val="0061147E"/>
    <w:rsid w:val="0063426F"/>
    <w:rsid w:val="0065481E"/>
    <w:rsid w:val="00663F28"/>
    <w:rsid w:val="00666924"/>
    <w:rsid w:val="006A180C"/>
    <w:rsid w:val="006C47B8"/>
    <w:rsid w:val="006D219C"/>
    <w:rsid w:val="006F4C71"/>
    <w:rsid w:val="006F5472"/>
    <w:rsid w:val="006F7FB2"/>
    <w:rsid w:val="00701AC0"/>
    <w:rsid w:val="00703458"/>
    <w:rsid w:val="00712148"/>
    <w:rsid w:val="00735F39"/>
    <w:rsid w:val="0075197A"/>
    <w:rsid w:val="00761604"/>
    <w:rsid w:val="00771B4B"/>
    <w:rsid w:val="00776F15"/>
    <w:rsid w:val="00782D29"/>
    <w:rsid w:val="007938D2"/>
    <w:rsid w:val="007A27AC"/>
    <w:rsid w:val="007B0270"/>
    <w:rsid w:val="007D36A3"/>
    <w:rsid w:val="007D7A5E"/>
    <w:rsid w:val="0080714A"/>
    <w:rsid w:val="00820430"/>
    <w:rsid w:val="00825673"/>
    <w:rsid w:val="00827DAE"/>
    <w:rsid w:val="00832009"/>
    <w:rsid w:val="008534FA"/>
    <w:rsid w:val="008A33B2"/>
    <w:rsid w:val="008C5BCE"/>
    <w:rsid w:val="008C6D39"/>
    <w:rsid w:val="008E16D0"/>
    <w:rsid w:val="008F2622"/>
    <w:rsid w:val="00907D72"/>
    <w:rsid w:val="00920C92"/>
    <w:rsid w:val="00935368"/>
    <w:rsid w:val="009528A3"/>
    <w:rsid w:val="00960BC1"/>
    <w:rsid w:val="00974A44"/>
    <w:rsid w:val="009A28BD"/>
    <w:rsid w:val="009A6213"/>
    <w:rsid w:val="009C25D6"/>
    <w:rsid w:val="009D08D7"/>
    <w:rsid w:val="009E5790"/>
    <w:rsid w:val="009E6A9A"/>
    <w:rsid w:val="009F2102"/>
    <w:rsid w:val="009F6342"/>
    <w:rsid w:val="00A0192F"/>
    <w:rsid w:val="00A512E6"/>
    <w:rsid w:val="00A546C3"/>
    <w:rsid w:val="00A57644"/>
    <w:rsid w:val="00A66C65"/>
    <w:rsid w:val="00A83273"/>
    <w:rsid w:val="00AA73AB"/>
    <w:rsid w:val="00AB217F"/>
    <w:rsid w:val="00AB5829"/>
    <w:rsid w:val="00AB6844"/>
    <w:rsid w:val="00AB6878"/>
    <w:rsid w:val="00AB6954"/>
    <w:rsid w:val="00AD2313"/>
    <w:rsid w:val="00AE2039"/>
    <w:rsid w:val="00AE21AD"/>
    <w:rsid w:val="00AF39F6"/>
    <w:rsid w:val="00AF3D81"/>
    <w:rsid w:val="00AF4A6A"/>
    <w:rsid w:val="00B071B5"/>
    <w:rsid w:val="00B132F5"/>
    <w:rsid w:val="00B32A02"/>
    <w:rsid w:val="00B32ABA"/>
    <w:rsid w:val="00B32DD2"/>
    <w:rsid w:val="00B6604F"/>
    <w:rsid w:val="00B71BAB"/>
    <w:rsid w:val="00B72645"/>
    <w:rsid w:val="00B727AE"/>
    <w:rsid w:val="00BB60B7"/>
    <w:rsid w:val="00BC3E77"/>
    <w:rsid w:val="00BD1467"/>
    <w:rsid w:val="00BD1B3F"/>
    <w:rsid w:val="00BD3D00"/>
    <w:rsid w:val="00BD4FDD"/>
    <w:rsid w:val="00BF096C"/>
    <w:rsid w:val="00C05DE2"/>
    <w:rsid w:val="00C0688C"/>
    <w:rsid w:val="00C236A6"/>
    <w:rsid w:val="00C2614E"/>
    <w:rsid w:val="00C26186"/>
    <w:rsid w:val="00C35BCE"/>
    <w:rsid w:val="00C40CF9"/>
    <w:rsid w:val="00C41D1C"/>
    <w:rsid w:val="00C515BE"/>
    <w:rsid w:val="00C906EE"/>
    <w:rsid w:val="00CB374F"/>
    <w:rsid w:val="00CD2266"/>
    <w:rsid w:val="00CD4814"/>
    <w:rsid w:val="00CD60AD"/>
    <w:rsid w:val="00CF30CE"/>
    <w:rsid w:val="00D06C45"/>
    <w:rsid w:val="00D24D3A"/>
    <w:rsid w:val="00D60B5B"/>
    <w:rsid w:val="00D65097"/>
    <w:rsid w:val="00D66CDD"/>
    <w:rsid w:val="00D74189"/>
    <w:rsid w:val="00D8121E"/>
    <w:rsid w:val="00DA0DAD"/>
    <w:rsid w:val="00DA704F"/>
    <w:rsid w:val="00DB504B"/>
    <w:rsid w:val="00DF686B"/>
    <w:rsid w:val="00E0275E"/>
    <w:rsid w:val="00E038A3"/>
    <w:rsid w:val="00E06D4D"/>
    <w:rsid w:val="00E11201"/>
    <w:rsid w:val="00E164FB"/>
    <w:rsid w:val="00E214CA"/>
    <w:rsid w:val="00E24DE2"/>
    <w:rsid w:val="00E2530B"/>
    <w:rsid w:val="00E43B12"/>
    <w:rsid w:val="00E61D1D"/>
    <w:rsid w:val="00E71597"/>
    <w:rsid w:val="00E81B10"/>
    <w:rsid w:val="00EB46CD"/>
    <w:rsid w:val="00EC509A"/>
    <w:rsid w:val="00ED5218"/>
    <w:rsid w:val="00ED669A"/>
    <w:rsid w:val="00EF3235"/>
    <w:rsid w:val="00F0587F"/>
    <w:rsid w:val="00F066B9"/>
    <w:rsid w:val="00F20653"/>
    <w:rsid w:val="00F35150"/>
    <w:rsid w:val="00F85572"/>
    <w:rsid w:val="00FA27F3"/>
    <w:rsid w:val="00FA292B"/>
    <w:rsid w:val="00FB6CF6"/>
    <w:rsid w:val="00FC4114"/>
    <w:rsid w:val="00FC7EC1"/>
    <w:rsid w:val="00FE402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9FE44-864D-4BA3-95E1-46700F7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A2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table" w:styleId="Mkatabulky">
    <w:name w:val="Table Grid"/>
    <w:basedOn w:val="Normlntabulka"/>
    <w:rsid w:val="00B6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46C3"/>
    <w:rPr>
      <w:rFonts w:ascii="Times New Roman" w:eastAsiaTheme="minorHAnsi" w:hAnsi="Times New Roman"/>
      <w:sz w:val="24"/>
    </w:rPr>
  </w:style>
  <w:style w:type="character" w:styleId="Odkaznakoment">
    <w:name w:val="annotation reference"/>
    <w:basedOn w:val="Standardnpsmoodstavce"/>
    <w:rsid w:val="006548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548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65481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54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5481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cr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kzcr.eu\too\1_TOO\Tiskov&#233;%20zpr&#225;vy\Tiskov&#233;_zpr&#225;vy_2020\tz_2020_01_31_doporu&#269;en&#253;_z&#225;kaz_n&#225;v&#353;t&#283;v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tz_2020_01_31_doporučený_zákaz_návštěv_kz</Template>
  <TotalTime>269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15</cp:revision>
  <cp:lastPrinted>2020-10-16T17:32:00Z</cp:lastPrinted>
  <dcterms:created xsi:type="dcterms:W3CDTF">2020-10-16T13:25:00Z</dcterms:created>
  <dcterms:modified xsi:type="dcterms:W3CDTF">2020-12-04T06:43:00Z</dcterms:modified>
</cp:coreProperties>
</file>