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1E" w:rsidRPr="0040751E" w:rsidRDefault="0040751E" w:rsidP="0040751E">
      <w:pPr>
        <w:spacing w:after="240" w:line="240" w:lineRule="auto"/>
        <w:outlineLvl w:val="0"/>
        <w:rPr>
          <w:rFonts w:ascii="&amp;quot" w:eastAsia="Times New Roman" w:hAnsi="&amp;quot" w:cs="Times New Roman"/>
          <w:b/>
          <w:bCs/>
          <w:color w:val="303030"/>
          <w:kern w:val="36"/>
          <w:sz w:val="36"/>
          <w:szCs w:val="36"/>
          <w:lang w:eastAsia="cs-CZ"/>
        </w:rPr>
      </w:pPr>
      <w:r w:rsidRPr="0040751E">
        <w:rPr>
          <w:rFonts w:ascii="&amp;quot" w:eastAsia="Times New Roman" w:hAnsi="&amp;quot" w:cs="Times New Roman"/>
          <w:b/>
          <w:bCs/>
          <w:color w:val="303030"/>
          <w:kern w:val="36"/>
          <w:sz w:val="36"/>
          <w:szCs w:val="36"/>
          <w:lang w:eastAsia="cs-CZ"/>
        </w:rPr>
        <w:t>Rozhodnutí vlády o zákazu volného pohybu osob</w:t>
      </w:r>
    </w:p>
    <w:p w:rsidR="0040751E" w:rsidRPr="0040751E" w:rsidRDefault="0040751E" w:rsidP="0040751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lang w:eastAsia="cs-CZ"/>
        </w:rPr>
        <w:t>16. 3. 2020</w:t>
      </w: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Vláda rozhodla s účinností od 16. března 2020 od 0.00 do 24. března 2020 do 6.00 o zákazu volného pohybu osob na území České republiky s výjimkou cest do zaměstnání, do zdravotnických zařízení, za rodinou a dalších nezbytných cest.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USNESENÍ VLÁDY ČESKÉ REPUBLIKY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ze dne 15. března 2020 č. 215 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o přijetí krizového opatření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V návaznosti na usnesení vlády č. 194 ze dne 12. března 2020, kterým vláda v souladu s čl. 5 a 6 ústavního zákona č. 110/1998 Sb., o bezpečnosti České republiky, vyhlásila pro území České republiky z důvodu ohrožení zdraví v souvislosti s prokázáním výskytu </w:t>
      </w:r>
      <w:proofErr w:type="spellStart"/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koronaviru</w:t>
      </w:r>
      <w:proofErr w:type="spellEnd"/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/označovaný jako SARS </w:t>
      </w:r>
      <w:proofErr w:type="spellStart"/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CoV</w:t>
      </w:r>
      <w:proofErr w:type="spellEnd"/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-2/ na území České republiky nouzový stav a ve smyslu § 5 písm. a) až e) a § 6 zákona č. 240/2000 Sb., o krizovém řízení a o změně některých zákonů (krizový zákon), ve znění pozdějších předpisů, pro řešení vzniklé krizové situace, rozhodla o přijetí krizových opatření, tímto ve smyslu ustanovení § 5 písm. c) a § 6 odst. 1 písm. b) krizového zákona.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Vláda</w:t>
      </w: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s účinností ode dne 16. března 2020 od 00:00 hod. do dne 24. března 2020  do 6:00 hod.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I. zakazuje</w:t>
      </w: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volný pohyb osob na území celé České republiky s výjimkou: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a) cest do zaměstnání a k výkonu podnikatelské nebo jiné obdobné činnosti,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b) nezbytných cest za rodinou nebo osobami blízkými,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c) cest nezbytně nutných k obstarávání základních životních potřeb (např. nákup potravin, léků a zdravotnických prostředků, hygienického zboží, kosmetiky a jiného drogistického zboží, krmiv a dalších potřeb pro zvířata), včetně potřeb příbuzných a osob blízkých, zajištění péče o děti, zajištění péče o zvířata, využívání nezbytných finančních a poštovních služeb, doplnění pohonných hmot,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d) cest nezbytně nutných k zajištění potřeb a služeb podle písmene c) pro jinou osobu (např. dobrovolnictví, sousedská výpomoc),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e) cest do zdravotnických zařízení a zařízení sociálních služeb, včetně zajištění nezbytného doprovodu příbuzných a osob blízkých, a zařízení veterinární péče,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f) cest za účelem vyřízení neodkladných úředních záležitostí, včetně zajištění nezbytného doprovodu příbuzných a osob blízkých,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g) výkonu povolání nebo činností sloužících k zajištění</w:t>
      </w:r>
    </w:p>
    <w:p w:rsidR="0040751E" w:rsidRPr="0040751E" w:rsidRDefault="0040751E" w:rsidP="0040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bezpečnosti, vnitřního pořádku a řešení krizové situace,</w:t>
      </w:r>
    </w:p>
    <w:p w:rsidR="0040751E" w:rsidRPr="0040751E" w:rsidRDefault="0040751E" w:rsidP="0040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lastRenderedPageBreak/>
        <w:t>ochrany zdraví, poskytování zdravotní nebo sociální péče, včetně dobrovolnické činnosti,</w:t>
      </w:r>
    </w:p>
    <w:p w:rsidR="0040751E" w:rsidRPr="0040751E" w:rsidRDefault="0040751E" w:rsidP="0040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individuální duchovní péče a služby,</w:t>
      </w:r>
    </w:p>
    <w:p w:rsidR="0040751E" w:rsidRPr="0040751E" w:rsidRDefault="0040751E" w:rsidP="0040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veřejné hromadné dopravy a další infrastruktury,</w:t>
      </w:r>
    </w:p>
    <w:p w:rsidR="0040751E" w:rsidRPr="0040751E" w:rsidRDefault="0040751E" w:rsidP="0040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služeb pro obyvatele, včetně zásobování a rozvážkové služby,</w:t>
      </w:r>
    </w:p>
    <w:p w:rsidR="0040751E" w:rsidRPr="0040751E" w:rsidRDefault="0040751E" w:rsidP="0040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veterinární péče,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h) pobytu v přírodě nebo parcích,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i) cest zpět do místa svého bydliště,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j) pohřbů;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II. nařizuje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a) osobám pobývajícím na území České republiky omezit pohyb na veřejně dostupných místech na dobu nezbytně nutnou a pobývat v místě svého bydliště s výjimkou případů uvedených v bodu I písm. a) až i),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b) omezit kontakty s jinými osobami na nezbytně nutnou míru;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III. doporučuje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a) zaměstnavatelům</w:t>
      </w:r>
    </w:p>
    <w:p w:rsidR="0040751E" w:rsidRPr="0040751E" w:rsidRDefault="0040751E" w:rsidP="0040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využívat nejvyšší možnou měrou práci na dálku, pokud ji zaměstnanci mohou vykonávat v místě bydliště,</w:t>
      </w:r>
    </w:p>
    <w:p w:rsidR="0040751E" w:rsidRPr="0040751E" w:rsidRDefault="0040751E" w:rsidP="0040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podporovat dovolené a placené volno pro zaměstnance a obdobné nástroje uvedené v kolektivní smlouvě,</w:t>
      </w:r>
    </w:p>
    <w:p w:rsidR="0040751E" w:rsidRPr="0040751E" w:rsidRDefault="0040751E" w:rsidP="0040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omezit výkon prací, které nejsou významné pro zachování činnosti zaměstnavatele,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b) zachovávat při kontaktu s ostatními osobami ve veřejných prostorách odstup nejméně 2 metry (např. při nákupu),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c) využívat z hygienických důvodů přednostně bezhotovostní platební styk,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d) osobám zajišťujícím služby podle bodu I písm. g) omezit přímý kontakt se zákazníky,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e) provozovatelům veřejných služeb (např. obchody, nákupní centra, pošty), aby v prostorách svých provozoven a prostorách využívaných k přístupu do provozoven:</w:t>
      </w:r>
    </w:p>
    <w:p w:rsidR="0040751E" w:rsidRPr="0040751E" w:rsidRDefault="0040751E" w:rsidP="004075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vytvořili podmínky pro dodržování odstupu mezi osobami alespoň 2 metry,</w:t>
      </w:r>
    </w:p>
    <w:p w:rsidR="0040751E" w:rsidRPr="0040751E" w:rsidRDefault="0040751E" w:rsidP="004075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zajistili zvýšená hygienická opatření (zejména dezinfekci);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IV. zrušuje</w:t>
      </w:r>
    </w:p>
    <w:p w:rsidR="0040751E" w:rsidRPr="0040751E" w:rsidRDefault="0040751E" w:rsidP="00407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bod I. 1. usnesení vlády České republiky č. 199 ze dne 12. března 2020,</w:t>
      </w:r>
    </w:p>
    <w:p w:rsidR="0040751E" w:rsidRPr="0040751E" w:rsidRDefault="0040751E" w:rsidP="00407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bod 2 usnesení vlády České republiky č. 208 ze dne 13. března 2020.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Provedou: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lastRenderedPageBreak/>
        <w:t>členové vlády,</w:t>
      </w: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>vedoucí ostatních ústředních správních úřadů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Na vědomí: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hejtmani,</w:t>
      </w: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>primátor hlavního města Prahy,</w:t>
      </w: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>primátoři, starostové</w:t>
      </w:r>
    </w:p>
    <w:p w:rsidR="0040751E" w:rsidRPr="0040751E" w:rsidRDefault="0040751E" w:rsidP="0040751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 xml:space="preserve">Ing. Andrej </w:t>
      </w:r>
      <w:proofErr w:type="spellStart"/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Babiš</w:t>
      </w:r>
      <w:proofErr w:type="spellEnd"/>
      <w:r w:rsidRPr="0040751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>předseda vlády</w:t>
      </w:r>
    </w:p>
    <w:p w:rsidR="00154F75" w:rsidRDefault="00154F75" w:rsidP="0040751E"/>
    <w:sectPr w:rsidR="00154F75" w:rsidSect="0015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6E6"/>
    <w:multiLevelType w:val="multilevel"/>
    <w:tmpl w:val="B15A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F4D8B"/>
    <w:multiLevelType w:val="multilevel"/>
    <w:tmpl w:val="00D2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264D4"/>
    <w:multiLevelType w:val="multilevel"/>
    <w:tmpl w:val="DA24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A544A"/>
    <w:multiLevelType w:val="multilevel"/>
    <w:tmpl w:val="C55E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51E"/>
    <w:rsid w:val="0000301B"/>
    <w:rsid w:val="00007F14"/>
    <w:rsid w:val="0001557B"/>
    <w:rsid w:val="00034530"/>
    <w:rsid w:val="000613AC"/>
    <w:rsid w:val="00065D83"/>
    <w:rsid w:val="00071168"/>
    <w:rsid w:val="000731A6"/>
    <w:rsid w:val="000E27DD"/>
    <w:rsid w:val="000F3DC0"/>
    <w:rsid w:val="001209F7"/>
    <w:rsid w:val="00140C22"/>
    <w:rsid w:val="00150275"/>
    <w:rsid w:val="00151728"/>
    <w:rsid w:val="00154F75"/>
    <w:rsid w:val="00155100"/>
    <w:rsid w:val="00160452"/>
    <w:rsid w:val="00184AAC"/>
    <w:rsid w:val="001B523F"/>
    <w:rsid w:val="001C04D0"/>
    <w:rsid w:val="001E1081"/>
    <w:rsid w:val="001F0035"/>
    <w:rsid w:val="001F1B5E"/>
    <w:rsid w:val="00284BA7"/>
    <w:rsid w:val="002E7405"/>
    <w:rsid w:val="002F6B0B"/>
    <w:rsid w:val="0034716C"/>
    <w:rsid w:val="003E20E0"/>
    <w:rsid w:val="003F77A2"/>
    <w:rsid w:val="00401399"/>
    <w:rsid w:val="0040751E"/>
    <w:rsid w:val="004123F1"/>
    <w:rsid w:val="00415F3A"/>
    <w:rsid w:val="00463A47"/>
    <w:rsid w:val="004F03AC"/>
    <w:rsid w:val="00513ACA"/>
    <w:rsid w:val="00557774"/>
    <w:rsid w:val="00557FD2"/>
    <w:rsid w:val="005621D0"/>
    <w:rsid w:val="00574BE2"/>
    <w:rsid w:val="00577C82"/>
    <w:rsid w:val="005C2688"/>
    <w:rsid w:val="00623D04"/>
    <w:rsid w:val="006976D8"/>
    <w:rsid w:val="006B5BF0"/>
    <w:rsid w:val="006D0E79"/>
    <w:rsid w:val="006F5517"/>
    <w:rsid w:val="00705143"/>
    <w:rsid w:val="00716410"/>
    <w:rsid w:val="00717219"/>
    <w:rsid w:val="007365D4"/>
    <w:rsid w:val="00741C55"/>
    <w:rsid w:val="007B21AC"/>
    <w:rsid w:val="007D4D63"/>
    <w:rsid w:val="007F62FE"/>
    <w:rsid w:val="008111B5"/>
    <w:rsid w:val="008451AA"/>
    <w:rsid w:val="00846C71"/>
    <w:rsid w:val="008760DB"/>
    <w:rsid w:val="008D6E2A"/>
    <w:rsid w:val="00946BBB"/>
    <w:rsid w:val="00947037"/>
    <w:rsid w:val="009470CD"/>
    <w:rsid w:val="009630AF"/>
    <w:rsid w:val="009C0182"/>
    <w:rsid w:val="00A0720E"/>
    <w:rsid w:val="00A538C4"/>
    <w:rsid w:val="00A86EDB"/>
    <w:rsid w:val="00AB6CB9"/>
    <w:rsid w:val="00AC05B1"/>
    <w:rsid w:val="00AC4D68"/>
    <w:rsid w:val="00AF6E31"/>
    <w:rsid w:val="00B060E5"/>
    <w:rsid w:val="00B650ED"/>
    <w:rsid w:val="00B77B0F"/>
    <w:rsid w:val="00B87083"/>
    <w:rsid w:val="00BA4D43"/>
    <w:rsid w:val="00BB3D1A"/>
    <w:rsid w:val="00BD6064"/>
    <w:rsid w:val="00C140C5"/>
    <w:rsid w:val="00C14F94"/>
    <w:rsid w:val="00C35639"/>
    <w:rsid w:val="00C53AC8"/>
    <w:rsid w:val="00C661C4"/>
    <w:rsid w:val="00C92C90"/>
    <w:rsid w:val="00C948E1"/>
    <w:rsid w:val="00CA728D"/>
    <w:rsid w:val="00CE205C"/>
    <w:rsid w:val="00CE236E"/>
    <w:rsid w:val="00DA5887"/>
    <w:rsid w:val="00E164ED"/>
    <w:rsid w:val="00E34B60"/>
    <w:rsid w:val="00E45FA4"/>
    <w:rsid w:val="00E56C33"/>
    <w:rsid w:val="00ED4058"/>
    <w:rsid w:val="00EF502C"/>
    <w:rsid w:val="00F00BAB"/>
    <w:rsid w:val="00F00EDE"/>
    <w:rsid w:val="00F06320"/>
    <w:rsid w:val="00F4326D"/>
    <w:rsid w:val="00F43DA1"/>
    <w:rsid w:val="00F81DAF"/>
    <w:rsid w:val="00F82863"/>
    <w:rsid w:val="00FD113C"/>
    <w:rsid w:val="00FE49A4"/>
    <w:rsid w:val="00FF0525"/>
    <w:rsid w:val="00F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F75"/>
  </w:style>
  <w:style w:type="paragraph" w:styleId="Nadpis1">
    <w:name w:val="heading 1"/>
    <w:basedOn w:val="Normln"/>
    <w:link w:val="Nadpis1Char"/>
    <w:uiPriority w:val="9"/>
    <w:qFormat/>
    <w:rsid w:val="00407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75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date">
    <w:name w:val="entrydate"/>
    <w:basedOn w:val="Standardnpsmoodstavce"/>
    <w:rsid w:val="0040751E"/>
  </w:style>
  <w:style w:type="paragraph" w:styleId="Normlnweb">
    <w:name w:val="Normal (Web)"/>
    <w:basedOn w:val="Normln"/>
    <w:uiPriority w:val="99"/>
    <w:semiHidden/>
    <w:unhideWhenUsed/>
    <w:rsid w:val="0040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3479</Characters>
  <Application>Microsoft Office Word</Application>
  <DocSecurity>0</DocSecurity>
  <Lines>28</Lines>
  <Paragraphs>8</Paragraphs>
  <ScaleCrop>false</ScaleCrop>
  <Company>Krajská zdravotní, a.s.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zuzana.babicka</dc:creator>
  <cp:lastModifiedBy>zuzana.babicka</cp:lastModifiedBy>
  <cp:revision>1</cp:revision>
  <dcterms:created xsi:type="dcterms:W3CDTF">2020-03-16T07:14:00Z</dcterms:created>
  <dcterms:modified xsi:type="dcterms:W3CDTF">2020-03-16T07:14:00Z</dcterms:modified>
</cp:coreProperties>
</file>